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734" w:type="dxa"/>
        <w:tblInd w:w="5305" w:type="dxa"/>
        <w:tblLook w:val="0000" w:firstRow="0" w:lastRow="0" w:firstColumn="0" w:lastColumn="0" w:noHBand="0" w:noVBand="0"/>
      </w:tblPr>
      <w:tblGrid>
        <w:gridCol w:w="3734"/>
      </w:tblGrid>
      <w:tr w:rsidR="000C7230" w:rsidRPr="00113BFD" w:rsidTr="00B6515C">
        <w:trPr>
          <w:trHeight w:val="20"/>
        </w:trPr>
        <w:tc>
          <w:tcPr>
            <w:tcW w:w="3734" w:type="dxa"/>
          </w:tcPr>
          <w:p w:rsidR="000C7230" w:rsidRDefault="000C7230" w:rsidP="00B6515C">
            <w:pPr>
              <w:jc w:val="center"/>
            </w:pPr>
          </w:p>
          <w:p w:rsidR="000C7230" w:rsidRDefault="000C7230" w:rsidP="00B6515C">
            <w:pPr>
              <w:jc w:val="center"/>
            </w:pPr>
          </w:p>
          <w:p w:rsidR="000C7230" w:rsidRDefault="000C7230" w:rsidP="00B6515C">
            <w:pPr>
              <w:jc w:val="center"/>
            </w:pPr>
          </w:p>
          <w:p w:rsidR="000C7230" w:rsidRPr="00113BFD" w:rsidRDefault="000C7230" w:rsidP="00B6515C">
            <w:pPr>
              <w:jc w:val="center"/>
            </w:pPr>
            <w:r>
              <w:t xml:space="preserve">Приложение </w:t>
            </w:r>
          </w:p>
        </w:tc>
      </w:tr>
      <w:tr w:rsidR="000C7230" w:rsidRPr="00113BFD" w:rsidTr="00B6515C">
        <w:trPr>
          <w:trHeight w:val="20"/>
        </w:trPr>
        <w:tc>
          <w:tcPr>
            <w:tcW w:w="3734" w:type="dxa"/>
          </w:tcPr>
          <w:p w:rsidR="000C7230" w:rsidRDefault="000C7230" w:rsidP="00B6515C">
            <w:pPr>
              <w:ind w:firstLine="26"/>
              <w:jc w:val="center"/>
            </w:pPr>
            <w:r w:rsidRPr="00113BFD">
              <w:t>к постановлению Территориальной избирательной комиссии Пролетарского рай</w:t>
            </w:r>
            <w:r>
              <w:t xml:space="preserve">она города Ростова-на-Дону </w:t>
            </w:r>
          </w:p>
          <w:p w:rsidR="000C7230" w:rsidRPr="00113BFD" w:rsidRDefault="000C7230" w:rsidP="00B6515C">
            <w:pPr>
              <w:ind w:firstLine="26"/>
              <w:jc w:val="center"/>
            </w:pPr>
            <w:r>
              <w:t>от 06.07.2026 №7-4</w:t>
            </w:r>
          </w:p>
        </w:tc>
      </w:tr>
    </w:tbl>
    <w:p w:rsidR="000C7230" w:rsidRDefault="000C7230" w:rsidP="000C7230">
      <w:pPr>
        <w:suppressAutoHyphens/>
        <w:jc w:val="both"/>
        <w:rPr>
          <w:sz w:val="16"/>
          <w:szCs w:val="16"/>
        </w:rPr>
      </w:pPr>
    </w:p>
    <w:p w:rsidR="000C7230" w:rsidRPr="003D5E51" w:rsidRDefault="000C7230" w:rsidP="000C7230">
      <w:pPr>
        <w:suppressAutoHyphens/>
        <w:jc w:val="both"/>
        <w:rPr>
          <w:sz w:val="16"/>
          <w:szCs w:val="16"/>
        </w:rPr>
      </w:pPr>
    </w:p>
    <w:p w:rsidR="000C7230" w:rsidRDefault="000C7230" w:rsidP="000C7230">
      <w:pPr>
        <w:suppressAutoHyphens/>
        <w:jc w:val="center"/>
        <w:rPr>
          <w:b/>
          <w:sz w:val="28"/>
          <w:szCs w:val="28"/>
        </w:rPr>
      </w:pPr>
      <w:r w:rsidRPr="007255C2">
        <w:rPr>
          <w:b/>
          <w:sz w:val="28"/>
          <w:szCs w:val="28"/>
        </w:rPr>
        <w:t>Перечень</w:t>
      </w:r>
      <w:r w:rsidRPr="007255C2">
        <w:rPr>
          <w:b/>
          <w:sz w:val="28"/>
          <w:szCs w:val="28"/>
        </w:rPr>
        <w:br/>
        <w:t xml:space="preserve">специальных мест для размещения печатных агитационных материалов </w:t>
      </w:r>
      <w:r>
        <w:rPr>
          <w:b/>
          <w:sz w:val="28"/>
          <w:szCs w:val="28"/>
        </w:rPr>
        <w:t xml:space="preserve">на территории Пролетарского района города Ростова-на-Дону </w:t>
      </w:r>
      <w:r>
        <w:rPr>
          <w:b/>
          <w:sz w:val="28"/>
          <w:szCs w:val="28"/>
        </w:rPr>
        <w:br/>
      </w:r>
      <w:r w:rsidRPr="007255C2">
        <w:rPr>
          <w:b/>
          <w:bCs/>
          <w:sz w:val="28"/>
          <w:szCs w:val="28"/>
        </w:rPr>
        <w:t xml:space="preserve">при проведении </w:t>
      </w:r>
      <w:r w:rsidRPr="00D43F7A">
        <w:rPr>
          <w:b/>
          <w:sz w:val="28"/>
          <w:szCs w:val="28"/>
        </w:rPr>
        <w:t xml:space="preserve">выборов депутатов Государственной Думы </w:t>
      </w:r>
    </w:p>
    <w:p w:rsidR="000C7230" w:rsidRDefault="000C7230" w:rsidP="000C7230">
      <w:pPr>
        <w:suppressAutoHyphens/>
        <w:jc w:val="center"/>
        <w:rPr>
          <w:b/>
          <w:sz w:val="16"/>
          <w:szCs w:val="16"/>
        </w:rPr>
      </w:pPr>
      <w:r w:rsidRPr="00D43F7A">
        <w:rPr>
          <w:b/>
          <w:sz w:val="28"/>
          <w:szCs w:val="28"/>
        </w:rPr>
        <w:t>Федерального Собрания Российской Федерации девятого созыва</w:t>
      </w:r>
      <w:r>
        <w:rPr>
          <w:b/>
          <w:sz w:val="28"/>
          <w:szCs w:val="28"/>
        </w:rPr>
        <w:t xml:space="preserve"> </w:t>
      </w:r>
    </w:p>
    <w:p w:rsidR="000C7230" w:rsidRDefault="000C7230" w:rsidP="000C7230">
      <w:pPr>
        <w:suppressAutoHyphens/>
        <w:spacing w:line="360" w:lineRule="auto"/>
        <w:rPr>
          <w:sz w:val="28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05"/>
        <w:gridCol w:w="7087"/>
      </w:tblGrid>
      <w:tr w:rsidR="000C7230" w:rsidRPr="003F5ED6" w:rsidTr="00B6515C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№ ИУ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Место расположения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1.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1931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Театральный / пл. Театральная (ост. «пл. Театральная»)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Шолохова, 10 (ост. «пл. Энергетиков», из Центра)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1933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Верхненольная, 22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1-я Майская, 63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1934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35-я Линия, 83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29-я линия 108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4.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1935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пл. Театральная, 2 / пр. Театральный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Закруткина, 108 / пр. Театральный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5.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1936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Листопадова, 102 / ул. 1-я линия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Закруткина, 80 / ул. Нижегородская, 2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6.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1937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1937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Закруткина, 57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Советская, 51 (ост. «2-я линия», в сторону Центра)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7.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1938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1938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14-я линия, 80 / пр. Шолохова, 58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Шолохова, 27 (ост. «14-я линия», в сторону Центра)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8.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1939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1939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2-я Пролетарская 68 (пересечение с улицей 45-я линия)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Подвойского, 72 (ост. «Подвойского»)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9.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1941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1941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1-я Майская, 25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12-я линия, 1 / ул. Советская, 29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10.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1942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1942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Закруткина, 13 / ул. 15-я линия, 12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Советская, 20 (ост. «13-я линия», в сторону пл. Карла Маркса)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11.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1943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Листопадова, 57 / ул. 15-я линия, 75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13-я линия, 50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12.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1944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1944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Шолохова, 96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Шолохова (ост. «20-я линия», в сторону пр. Сельмаш)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13.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1945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1945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22-я линия, 45 / ул. Ченцова, 89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Шолохова, 86/91 / ул.18-я линия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14.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1947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1947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пл. Толстого, 19 / ул. Черевичкина, 2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25-я линия, 2/20 /пл. Свободы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15.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1948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1948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675679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пл. Свободы, 3 (ост. «пл. Свободы»)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19-я линия (ост. «пл. К. Маркса», в сторону Центра)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16.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1949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1949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Мясникова, 6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Сарьяна, 1 / ул. 25-я линия, 11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1950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Богданова / ул. 23-я линия, 43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Листопадова, 12 / ул. 23-я линия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18.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1951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1951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Буйнакская, 30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 xml:space="preserve">пр. Шолохова, 126 (ост. «Пригородный Автовокзал», </w:t>
            </w:r>
            <w:r w:rsidRPr="00675679">
              <w:rPr>
                <w:sz w:val="24"/>
                <w:szCs w:val="24"/>
              </w:rPr>
              <w:br/>
              <w:t>в сторону Автомобильного торгового комплекса «Алмаз»)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19.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1952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1952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Черевичкина, 50 / ул. 38-линия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Комсомольская / ул. 29-я линия, 17 (на запад)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20.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1953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Сарьяна, 27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Комсомольская, 48 / ул. 37-я линия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21.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1954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1954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Шолохова, 158 (ост. «ул. Новая», в сторону Автомобильного торгового комплекса «Алмаз»)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Шолохова, 186 (ост. «ул. Селиванова», в сторону Автомобильного торгового комплекса «Алмаз»)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22.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1955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1955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Черевичкина, 95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Рябышева / ул. Горсоветская, 83/68Б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23.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1956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1956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пер. Дзержинского, 15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Шолохова, 244 (ост. «ул. Кизитериновская», в сторону Автомобильного торгового комплекса «Алмаз»)</w:t>
            </w:r>
          </w:p>
        </w:tc>
      </w:tr>
      <w:tr w:rsidR="000C7230" w:rsidRPr="002D0101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24.</w:t>
            </w:r>
          </w:p>
        </w:tc>
        <w:tc>
          <w:tcPr>
            <w:tcW w:w="1305" w:type="dxa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1957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1957</w:t>
            </w:r>
          </w:p>
        </w:tc>
        <w:tc>
          <w:tcPr>
            <w:tcW w:w="7087" w:type="dxa"/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Кадровая, 68 / пер. Паровозный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Черевичкина / пер. Александровский спуск, 1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25.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1958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1958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Сарьяна, 78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45 линия / ул. Сарьяна, 85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26.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1961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34 (остановка Домики)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78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27.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1962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Кржижановского, 45 / пер. Александра Блока, 11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пер. Рационализаторская / ул. Владиленская, 38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28.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1963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Солидарности / пер. Александра Блока, 33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110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29.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1964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пер. Молочный, 38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180 (ост. «пер. Молочный», из Центра)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30.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1965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282/100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пер. Николая Руднева, 54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31.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1967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пер. Кузнецкстроевский, 40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Солидарности, 291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32.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1968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310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308</w:t>
            </w:r>
          </w:p>
        </w:tc>
      </w:tr>
      <w:tr w:rsidR="000C7230" w:rsidRPr="00A1237B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33.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1969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1969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314/3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314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34.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1970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21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Вересаева, 111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35.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1971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53/ж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47 (ост. «пер. Молочный», в сторону Центра)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36.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1972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Вересаева 101/1 с.1 (ост. «ЖК Вересаева»)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пересечение ул. Вересаева и ул. Берберовской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37.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1973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55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47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38.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1974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65/11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69/7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39.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1975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73/11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73/7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lastRenderedPageBreak/>
              <w:t>40.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1976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67;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65/4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41.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1977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75/4;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75/1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42.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1978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95/1;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95/4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43.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1979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1979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85;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85/2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44.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1980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1980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91 (ост. «пр. 40-летия Победы»)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93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45.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1981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1981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328 (ост. «пос. Геофизиков»);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пр. 40-летия Победы, 99А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46.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1982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1982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Аксайская, 12 (ост. «пос. Кирпичный»);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Петрожицкого, 17 (ост. «СМП-550»)</w:t>
            </w:r>
          </w:p>
        </w:tc>
      </w:tr>
      <w:tr w:rsidR="000C7230" w:rsidRPr="00D60026" w:rsidTr="00B6515C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  <w:lang w:eastAsia="en-US"/>
              </w:rPr>
            </w:pPr>
            <w:r w:rsidRPr="00675679">
              <w:rPr>
                <w:sz w:val="24"/>
                <w:szCs w:val="24"/>
              </w:rPr>
              <w:t>47.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2592</w:t>
            </w:r>
          </w:p>
          <w:p w:rsidR="000C7230" w:rsidRPr="00675679" w:rsidRDefault="000C7230" w:rsidP="00B6515C">
            <w:pPr>
              <w:jc w:val="center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2592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вход в сквер Вересаева со стороны ул. Вересаева</w:t>
            </w:r>
          </w:p>
          <w:p w:rsidR="000C7230" w:rsidRPr="00675679" w:rsidRDefault="000C7230" w:rsidP="00B6515C">
            <w:pPr>
              <w:jc w:val="both"/>
              <w:rPr>
                <w:sz w:val="24"/>
                <w:szCs w:val="24"/>
              </w:rPr>
            </w:pPr>
            <w:r w:rsidRPr="00675679">
              <w:rPr>
                <w:sz w:val="24"/>
                <w:szCs w:val="24"/>
              </w:rPr>
              <w:t>ул. Берберовская, 24</w:t>
            </w:r>
          </w:p>
        </w:tc>
      </w:tr>
    </w:tbl>
    <w:p w:rsidR="000C7230" w:rsidRDefault="000C7230" w:rsidP="000C7230">
      <w:pPr>
        <w:suppressAutoHyphens/>
        <w:spacing w:line="360" w:lineRule="auto"/>
        <w:rPr>
          <w:sz w:val="28"/>
        </w:rPr>
      </w:pPr>
    </w:p>
    <w:p w:rsidR="00B1142D" w:rsidRDefault="00B1142D">
      <w:bookmarkStart w:id="0" w:name="_GoBack"/>
      <w:bookmarkEnd w:id="0"/>
    </w:p>
    <w:sectPr w:rsidR="00B1142D" w:rsidSect="00A125DC">
      <w:pgSz w:w="11906" w:h="16838"/>
      <w:pgMar w:top="1134" w:right="849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230"/>
    <w:rsid w:val="000C7230"/>
    <w:rsid w:val="00B1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89018-715F-4521-96BA-AF60B6B5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2026-08-05T11:50:00Z</dcterms:created>
  <dcterms:modified xsi:type="dcterms:W3CDTF">2026-08-05T11:51:00Z</dcterms:modified>
</cp:coreProperties>
</file>