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CE7" w:rsidRPr="00C719DF" w:rsidRDefault="00A36CE7" w:rsidP="00A36CE7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4" o:title=""/>
          </v:shape>
          <o:OLEObject Type="Embed" ProgID="Word.Picture.8" ShapeID="_x0000_i1025" DrawAspect="Content" ObjectID="_1755698539" r:id="rId5"/>
        </w:objec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A36CE7" w:rsidRPr="00C719DF" w:rsidRDefault="00A36CE7" w:rsidP="00A36CE7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A36CE7" w:rsidRPr="00C719DF" w:rsidRDefault="00A36CE7" w:rsidP="00A36CE7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4E5F36" w:rsidRPr="006E643B" w:rsidRDefault="004E5F36" w:rsidP="004E5F36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07.09.2023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№56</w:t>
      </w:r>
      <w:r>
        <w:rPr>
          <w:szCs w:val="28"/>
        </w:rPr>
        <w:t>-3</w:t>
      </w:r>
    </w:p>
    <w:p w:rsidR="00A36CE7" w:rsidRPr="00C719DF" w:rsidRDefault="00A36CE7" w:rsidP="00C834A1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A36CE7" w:rsidRDefault="00A36CE7" w:rsidP="00C834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A36CE7">
        <w:rPr>
          <w:b/>
          <w:sz w:val="28"/>
          <w:szCs w:val="28"/>
        </w:rPr>
        <w:t xml:space="preserve">О количестве используемых переносных ящиков для голосования вне помещения </w:t>
      </w:r>
      <w:r w:rsidR="0051579C">
        <w:rPr>
          <w:b/>
          <w:sz w:val="28"/>
          <w:szCs w:val="28"/>
        </w:rPr>
        <w:t>для голосования на избирательном участке №1946</w:t>
      </w:r>
      <w:r w:rsidRPr="00A36CE7">
        <w:rPr>
          <w:b/>
          <w:sz w:val="28"/>
          <w:szCs w:val="28"/>
        </w:rPr>
        <w:t xml:space="preserve"> Пролетарского района города Ростова-на-Дону в период проведения выборов </w:t>
      </w:r>
      <w:r w:rsidR="008F48CD">
        <w:rPr>
          <w:b/>
          <w:sz w:val="28"/>
          <w:szCs w:val="28"/>
        </w:rPr>
        <w:t>депутатов Законодательного Собрания Ростовской области</w:t>
      </w:r>
      <w:r w:rsidRPr="00A36CE7">
        <w:rPr>
          <w:b/>
          <w:sz w:val="28"/>
          <w:szCs w:val="28"/>
        </w:rPr>
        <w:t xml:space="preserve"> </w:t>
      </w:r>
    </w:p>
    <w:p w:rsidR="00C834A1" w:rsidRPr="00C834A1" w:rsidRDefault="00C834A1" w:rsidP="00C834A1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64272D" w:rsidRDefault="00653EFE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  <w:r w:rsidRPr="00425D93">
        <w:rPr>
          <w:sz w:val="28"/>
          <w:szCs w:val="28"/>
        </w:rPr>
        <w:t xml:space="preserve">В соответствии с </w:t>
      </w:r>
      <w:r w:rsidR="0051579C">
        <w:rPr>
          <w:sz w:val="28"/>
          <w:szCs w:val="28"/>
        </w:rPr>
        <w:t>пунктом</w:t>
      </w:r>
      <w:r w:rsidRPr="00425D93">
        <w:rPr>
          <w:sz w:val="28"/>
          <w:szCs w:val="28"/>
        </w:rPr>
        <w:t xml:space="preserve"> 8</w:t>
      </w:r>
      <w:r w:rsidR="0051579C">
        <w:rPr>
          <w:sz w:val="28"/>
          <w:szCs w:val="28"/>
        </w:rPr>
        <w:t xml:space="preserve"> </w:t>
      </w:r>
      <w:r w:rsidRPr="00425D93">
        <w:rPr>
          <w:sz w:val="28"/>
          <w:szCs w:val="28"/>
        </w:rPr>
        <w:t xml:space="preserve">статьи 66 </w:t>
      </w:r>
      <w:hyperlink r:id="rId6" w:history="1">
        <w:r w:rsidRPr="00425D93">
          <w:rPr>
            <w:sz w:val="28"/>
            <w:szCs w:val="28"/>
          </w:rPr>
          <w:t>Федерального закона от 12.06.2002 №67-ФЗ</w:t>
        </w:r>
        <w:r>
          <w:rPr>
            <w:sz w:val="28"/>
            <w:szCs w:val="28"/>
          </w:rPr>
          <w:t xml:space="preserve"> «</w:t>
        </w:r>
        <w:r w:rsidRPr="00425D93">
          <w:rPr>
            <w:sz w:val="28"/>
            <w:szCs w:val="28"/>
          </w:rPr>
          <w:t>Об основных гарантиях избирательных прав и права на участие в референдуме граждан Российской Федерации</w:t>
        </w:r>
      </w:hyperlink>
      <w:r>
        <w:rPr>
          <w:sz w:val="28"/>
          <w:szCs w:val="28"/>
        </w:rPr>
        <w:t>»</w:t>
      </w:r>
      <w:r w:rsidRPr="00425D9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64272D" w:rsidRDefault="0064272D" w:rsidP="00C834A1">
      <w:pPr>
        <w:tabs>
          <w:tab w:val="left" w:pos="993"/>
        </w:tabs>
        <w:ind w:right="-1" w:firstLine="709"/>
        <w:jc w:val="both"/>
        <w:rPr>
          <w:sz w:val="28"/>
          <w:szCs w:val="28"/>
        </w:rPr>
      </w:pPr>
    </w:p>
    <w:p w:rsidR="0064272D" w:rsidRDefault="0064272D" w:rsidP="004E5F36">
      <w:pPr>
        <w:ind w:firstLine="709"/>
        <w:jc w:val="center"/>
        <w:rPr>
          <w:sz w:val="28"/>
          <w:szCs w:val="28"/>
        </w:rPr>
      </w:pPr>
      <w:r w:rsidRPr="0064272D">
        <w:rPr>
          <w:sz w:val="28"/>
          <w:szCs w:val="28"/>
        </w:rPr>
        <w:t>Территориальная изб</w:t>
      </w:r>
      <w:bookmarkStart w:id="0" w:name="_GoBack"/>
      <w:bookmarkEnd w:id="0"/>
      <w:r w:rsidRPr="0064272D">
        <w:rPr>
          <w:sz w:val="28"/>
          <w:szCs w:val="28"/>
        </w:rPr>
        <w:t>ирательная коми</w:t>
      </w:r>
      <w:r w:rsidR="0051579C">
        <w:rPr>
          <w:sz w:val="28"/>
          <w:szCs w:val="28"/>
        </w:rPr>
        <w:t xml:space="preserve">ссия Пролетарского района </w:t>
      </w:r>
      <w:r w:rsidRPr="0064272D">
        <w:rPr>
          <w:sz w:val="28"/>
          <w:szCs w:val="28"/>
        </w:rPr>
        <w:t>города Ростова-на-Дону ПОСТАНОВЛЯЕТ:</w:t>
      </w:r>
    </w:p>
    <w:p w:rsidR="0064272D" w:rsidRDefault="0064272D" w:rsidP="0064272D">
      <w:pPr>
        <w:ind w:firstLine="709"/>
        <w:jc w:val="both"/>
        <w:rPr>
          <w:sz w:val="28"/>
          <w:szCs w:val="28"/>
        </w:rPr>
      </w:pPr>
    </w:p>
    <w:p w:rsidR="0051579C" w:rsidRDefault="00653EFE" w:rsidP="006427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425D93">
        <w:rPr>
          <w:sz w:val="28"/>
          <w:szCs w:val="28"/>
        </w:rPr>
        <w:t>Установить максимальное количество используемых в день голосования переносных ящиков для голосования вне помещения для голосования на избирательном участке</w:t>
      </w:r>
      <w:r w:rsidR="0051579C">
        <w:rPr>
          <w:sz w:val="28"/>
          <w:szCs w:val="28"/>
        </w:rPr>
        <w:t xml:space="preserve"> №1946 -</w:t>
      </w:r>
      <w:r w:rsidRPr="00425D93">
        <w:rPr>
          <w:sz w:val="28"/>
          <w:szCs w:val="28"/>
        </w:rPr>
        <w:t xml:space="preserve"> </w:t>
      </w:r>
      <w:r w:rsidR="0051579C" w:rsidRPr="00425D93">
        <w:rPr>
          <w:sz w:val="28"/>
          <w:szCs w:val="28"/>
        </w:rPr>
        <w:t>1 переносной ящик для голосования</w:t>
      </w:r>
      <w:r w:rsidR="0051579C">
        <w:rPr>
          <w:sz w:val="28"/>
          <w:szCs w:val="28"/>
        </w:rPr>
        <w:t>.</w:t>
      </w:r>
    </w:p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51579C">
        <w:rPr>
          <w:rFonts w:ascii="Times New Roman" w:hAnsi="Times New Roman"/>
          <w:sz w:val="28"/>
          <w:szCs w:val="28"/>
        </w:rPr>
        <w:t>Участковой избирательной комиссии избирательного участка №1946</w:t>
      </w:r>
      <w:r w:rsidRPr="00425D93">
        <w:rPr>
          <w:rFonts w:ascii="Times New Roman" w:hAnsi="Times New Roman"/>
          <w:sz w:val="28"/>
          <w:szCs w:val="28"/>
        </w:rPr>
        <w:t xml:space="preserve"> присвоить переносному ящику порядковый номер, решением комиссии назначить ответственного члена УИК с правом решающего голоса за переносной ящик. </w:t>
      </w:r>
    </w:p>
    <w:p w:rsidR="00653EFE" w:rsidRPr="00425D93" w:rsidRDefault="0051579C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653EFE" w:rsidRPr="00425D93">
        <w:rPr>
          <w:rFonts w:ascii="Times New Roman" w:hAnsi="Times New Roman"/>
          <w:sz w:val="28"/>
          <w:szCs w:val="28"/>
        </w:rPr>
        <w:t xml:space="preserve">Довести данное постановление до сведения </w:t>
      </w:r>
      <w:r w:rsidR="00D73A50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частковой избирательной комиссии избирательного участка №1946</w:t>
      </w:r>
      <w:r w:rsidR="00653EFE" w:rsidRPr="00425D93">
        <w:rPr>
          <w:rFonts w:ascii="Times New Roman" w:hAnsi="Times New Roman"/>
          <w:sz w:val="28"/>
          <w:szCs w:val="28"/>
        </w:rPr>
        <w:t>.</w:t>
      </w:r>
    </w:p>
    <w:p w:rsidR="00653EFE" w:rsidRPr="00425D93" w:rsidRDefault="00653EFE" w:rsidP="00C834A1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425D93">
        <w:rPr>
          <w:rFonts w:ascii="Times New Roman" w:hAnsi="Times New Roman"/>
          <w:sz w:val="28"/>
          <w:szCs w:val="28"/>
        </w:rPr>
        <w:t xml:space="preserve">Контроль за выполнением постановления возложить на секретаря комиссии </w:t>
      </w:r>
      <w:proofErr w:type="spellStart"/>
      <w:r w:rsidR="004E5F36">
        <w:rPr>
          <w:rFonts w:ascii="Times New Roman" w:hAnsi="Times New Roman"/>
          <w:sz w:val="28"/>
          <w:szCs w:val="28"/>
        </w:rPr>
        <w:t>Болгову</w:t>
      </w:r>
      <w:proofErr w:type="spellEnd"/>
      <w:r w:rsidR="004E5F36">
        <w:rPr>
          <w:rFonts w:ascii="Times New Roman" w:hAnsi="Times New Roman"/>
          <w:sz w:val="28"/>
          <w:szCs w:val="28"/>
        </w:rPr>
        <w:t xml:space="preserve"> В.И</w:t>
      </w:r>
      <w:r>
        <w:rPr>
          <w:rFonts w:ascii="Times New Roman" w:hAnsi="Times New Roman"/>
          <w:sz w:val="28"/>
          <w:szCs w:val="28"/>
        </w:rPr>
        <w:t>.</w:t>
      </w:r>
    </w:p>
    <w:p w:rsidR="00653EFE" w:rsidRDefault="00653EFE" w:rsidP="00C834A1">
      <w:pPr>
        <w:pStyle w:val="a4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653EFE" w:rsidRPr="006E1A14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 xml:space="preserve">Председатель комиссии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>Е.В. Филоненко</w:t>
      </w:r>
    </w:p>
    <w:p w:rsidR="00C834A1" w:rsidRDefault="00C834A1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</w:p>
    <w:p w:rsidR="00653EFE" w:rsidRPr="00C834A1" w:rsidRDefault="00653EFE" w:rsidP="00C834A1">
      <w:pPr>
        <w:pStyle w:val="a4"/>
        <w:tabs>
          <w:tab w:val="left" w:pos="851"/>
        </w:tabs>
        <w:spacing w:after="0"/>
        <w:rPr>
          <w:sz w:val="28"/>
          <w:szCs w:val="28"/>
        </w:rPr>
      </w:pPr>
      <w:r w:rsidRPr="006E1A14">
        <w:rPr>
          <w:sz w:val="28"/>
          <w:szCs w:val="28"/>
        </w:rPr>
        <w:t>Секретарь комиссии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  <w:t xml:space="preserve"> </w:t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Pr="006E1A14">
        <w:rPr>
          <w:sz w:val="28"/>
          <w:szCs w:val="28"/>
        </w:rPr>
        <w:tab/>
      </w:r>
      <w:r w:rsidR="004E5F36">
        <w:rPr>
          <w:sz w:val="28"/>
          <w:szCs w:val="28"/>
        </w:rPr>
        <w:t xml:space="preserve">В.И. </w:t>
      </w:r>
      <w:proofErr w:type="spellStart"/>
      <w:r w:rsidR="004E5F36">
        <w:rPr>
          <w:sz w:val="28"/>
          <w:szCs w:val="28"/>
        </w:rPr>
        <w:t>Болгова</w:t>
      </w:r>
      <w:proofErr w:type="spellEnd"/>
    </w:p>
    <w:sectPr w:rsidR="00653EFE" w:rsidRPr="00C834A1" w:rsidSect="0064272D">
      <w:pgSz w:w="11906" w:h="16838"/>
      <w:pgMar w:top="709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EFE"/>
    <w:rsid w:val="000B5681"/>
    <w:rsid w:val="001B32F4"/>
    <w:rsid w:val="001D2EDD"/>
    <w:rsid w:val="004E5F36"/>
    <w:rsid w:val="0051579C"/>
    <w:rsid w:val="0064272D"/>
    <w:rsid w:val="00653EFE"/>
    <w:rsid w:val="00734BC2"/>
    <w:rsid w:val="007667CB"/>
    <w:rsid w:val="008F48CD"/>
    <w:rsid w:val="00A36CE7"/>
    <w:rsid w:val="00C834A1"/>
    <w:rsid w:val="00D73A50"/>
    <w:rsid w:val="00F41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1EC4B71-3DC3-439A-BCED-5ED158390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3E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3EF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Body Text"/>
    <w:basedOn w:val="a"/>
    <w:link w:val="a5"/>
    <w:uiPriority w:val="99"/>
    <w:unhideWhenUsed/>
    <w:rsid w:val="00653EF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653E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sonormalbullet2gifbullet1gif">
    <w:name w:val="msonormalbullet2gifbullet1.gif"/>
    <w:basedOn w:val="a"/>
    <w:rsid w:val="00A36CE7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ody Text Indent"/>
    <w:basedOn w:val="a"/>
    <w:link w:val="a7"/>
    <w:uiPriority w:val="99"/>
    <w:semiHidden/>
    <w:unhideWhenUsed/>
    <w:rsid w:val="0064272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64272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4272D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4272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4E5F36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40155.0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cp:lastModifiedBy>ТИК</cp:lastModifiedBy>
  <cp:revision>2</cp:revision>
  <cp:lastPrinted>2023-09-08T14:13:00Z</cp:lastPrinted>
  <dcterms:created xsi:type="dcterms:W3CDTF">2023-09-08T14:16:00Z</dcterms:created>
  <dcterms:modified xsi:type="dcterms:W3CDTF">2023-09-08T14:16:00Z</dcterms:modified>
</cp:coreProperties>
</file>