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74BA" w:rsidRPr="00F47074" w:rsidRDefault="00B974BA" w:rsidP="00B974BA">
      <w:pPr>
        <w:spacing w:after="0" w:line="360" w:lineRule="auto"/>
        <w:jc w:val="center"/>
        <w:rPr>
          <w:rFonts w:ascii="Times New Roman" w:hAnsi="Times New Roman"/>
          <w:b/>
          <w:sz w:val="28"/>
          <w:szCs w:val="28"/>
        </w:rPr>
      </w:pPr>
      <w:r w:rsidRPr="00F47074">
        <w:rPr>
          <w:rFonts w:ascii="Times New Roman" w:hAnsi="Times New Roman"/>
          <w:b/>
          <w:sz w:val="28"/>
          <w:szCs w:val="28"/>
        </w:rPr>
        <w:object w:dxaOrig="1142" w:dyaOrig="11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42pt" o:ole="" fillcolor="window">
            <v:imagedata r:id="rId4" o:title=""/>
          </v:shape>
          <o:OLEObject Type="Embed" ProgID="Word.Picture.8" ShapeID="_x0000_i1025" DrawAspect="Content" ObjectID="_1435069279" r:id="rId5"/>
        </w:object>
      </w:r>
    </w:p>
    <w:p w:rsidR="00B974BA" w:rsidRPr="00F47074" w:rsidRDefault="00B974BA" w:rsidP="00B974BA">
      <w:pPr>
        <w:pStyle w:val="a3"/>
        <w:spacing w:line="240" w:lineRule="auto"/>
        <w:ind w:firstLine="567"/>
        <w:jc w:val="center"/>
        <w:rPr>
          <w:b/>
          <w:szCs w:val="28"/>
        </w:rPr>
      </w:pPr>
      <w:r w:rsidRPr="00F47074">
        <w:rPr>
          <w:b/>
          <w:szCs w:val="28"/>
        </w:rPr>
        <w:t xml:space="preserve">ТЕРРИТОРИАЛЬНАЯ  ИЗБИРАТЕЛЬНАЯ  КОМИССИЯ </w:t>
      </w:r>
    </w:p>
    <w:p w:rsidR="00B974BA" w:rsidRPr="00F47074" w:rsidRDefault="00B974BA" w:rsidP="00B974BA">
      <w:pPr>
        <w:pStyle w:val="a3"/>
        <w:spacing w:line="240" w:lineRule="auto"/>
        <w:ind w:firstLine="567"/>
        <w:jc w:val="center"/>
        <w:rPr>
          <w:b/>
          <w:caps/>
          <w:szCs w:val="28"/>
        </w:rPr>
      </w:pPr>
      <w:r w:rsidRPr="00F47074">
        <w:rPr>
          <w:b/>
          <w:szCs w:val="28"/>
        </w:rPr>
        <w:t>ПРОЛЕТАРСКОГО РАЙОНА ГОРОДА РОСТОВА-НА-ДОНУ</w:t>
      </w:r>
    </w:p>
    <w:p w:rsidR="00B974BA" w:rsidRDefault="00B974BA" w:rsidP="00B974BA">
      <w:pPr>
        <w:spacing w:after="0" w:line="360" w:lineRule="auto"/>
        <w:jc w:val="center"/>
        <w:rPr>
          <w:rFonts w:ascii="Times New Roman" w:hAnsi="Times New Roman"/>
          <w:b/>
          <w:sz w:val="28"/>
          <w:szCs w:val="28"/>
        </w:rPr>
      </w:pPr>
    </w:p>
    <w:p w:rsidR="00B974BA" w:rsidRPr="00F47074" w:rsidRDefault="00B974BA" w:rsidP="00B974BA">
      <w:pPr>
        <w:spacing w:after="0" w:line="360" w:lineRule="auto"/>
        <w:jc w:val="center"/>
        <w:rPr>
          <w:rFonts w:ascii="Times New Roman" w:hAnsi="Times New Roman"/>
          <w:b/>
          <w:sz w:val="28"/>
          <w:szCs w:val="28"/>
        </w:rPr>
      </w:pPr>
      <w:r w:rsidRPr="00F47074">
        <w:rPr>
          <w:rFonts w:ascii="Times New Roman" w:hAnsi="Times New Roman"/>
          <w:b/>
          <w:sz w:val="28"/>
          <w:szCs w:val="28"/>
        </w:rPr>
        <w:t>ПОСТАНОВЛЕНИЕ</w:t>
      </w:r>
    </w:p>
    <w:p w:rsidR="00B974BA" w:rsidRPr="009E5F8E" w:rsidRDefault="00B974BA" w:rsidP="00B974BA">
      <w:pPr>
        <w:spacing w:after="0" w:line="360" w:lineRule="auto"/>
        <w:jc w:val="center"/>
        <w:rPr>
          <w:rFonts w:ascii="Times New Roman" w:hAnsi="Times New Roman"/>
          <w:sz w:val="28"/>
          <w:szCs w:val="28"/>
        </w:rPr>
      </w:pPr>
      <w:r>
        <w:rPr>
          <w:rFonts w:ascii="Times New Roman" w:hAnsi="Times New Roman"/>
          <w:sz w:val="28"/>
          <w:szCs w:val="28"/>
        </w:rPr>
        <w:t>25</w:t>
      </w:r>
      <w:r w:rsidRPr="009E5F8E">
        <w:rPr>
          <w:rFonts w:ascii="Times New Roman" w:hAnsi="Times New Roman"/>
          <w:sz w:val="28"/>
          <w:szCs w:val="28"/>
        </w:rPr>
        <w:t xml:space="preserve"> июня 2013  г.</w:t>
      </w:r>
      <w:r w:rsidRPr="009E5F8E">
        <w:rPr>
          <w:rFonts w:ascii="Times New Roman" w:hAnsi="Times New Roman"/>
          <w:sz w:val="28"/>
          <w:szCs w:val="28"/>
        </w:rPr>
        <w:tab/>
      </w:r>
      <w:r w:rsidRPr="009E5F8E">
        <w:rPr>
          <w:rFonts w:ascii="Times New Roman" w:hAnsi="Times New Roman"/>
          <w:sz w:val="28"/>
          <w:szCs w:val="28"/>
        </w:rPr>
        <w:tab/>
      </w:r>
      <w:r w:rsidRPr="009E5F8E">
        <w:rPr>
          <w:rFonts w:ascii="Times New Roman" w:hAnsi="Times New Roman"/>
          <w:sz w:val="28"/>
          <w:szCs w:val="28"/>
        </w:rPr>
        <w:tab/>
      </w:r>
      <w:r w:rsidRPr="009E5F8E">
        <w:rPr>
          <w:rFonts w:ascii="Times New Roman" w:hAnsi="Times New Roman"/>
          <w:sz w:val="28"/>
          <w:szCs w:val="28"/>
        </w:rPr>
        <w:tab/>
      </w:r>
      <w:r w:rsidRPr="009E5F8E">
        <w:rPr>
          <w:rFonts w:ascii="Times New Roman" w:hAnsi="Times New Roman"/>
          <w:sz w:val="28"/>
          <w:szCs w:val="28"/>
        </w:rPr>
        <w:tab/>
      </w:r>
      <w:r w:rsidRPr="009E5F8E">
        <w:rPr>
          <w:rFonts w:ascii="Times New Roman" w:hAnsi="Times New Roman"/>
          <w:sz w:val="28"/>
          <w:szCs w:val="28"/>
        </w:rPr>
        <w:tab/>
      </w:r>
      <w:r w:rsidRPr="009E5F8E">
        <w:rPr>
          <w:rFonts w:ascii="Times New Roman" w:hAnsi="Times New Roman"/>
          <w:sz w:val="28"/>
          <w:szCs w:val="28"/>
        </w:rPr>
        <w:tab/>
      </w:r>
      <w:r w:rsidRPr="009E5F8E">
        <w:rPr>
          <w:rFonts w:ascii="Times New Roman" w:hAnsi="Times New Roman"/>
          <w:sz w:val="28"/>
          <w:szCs w:val="28"/>
        </w:rPr>
        <w:tab/>
      </w:r>
      <w:r w:rsidRPr="009E5F8E">
        <w:rPr>
          <w:rFonts w:ascii="Times New Roman" w:hAnsi="Times New Roman"/>
          <w:sz w:val="28"/>
          <w:szCs w:val="28"/>
        </w:rPr>
        <w:tab/>
        <w:t>№ 4</w:t>
      </w:r>
      <w:r>
        <w:rPr>
          <w:rFonts w:ascii="Times New Roman" w:hAnsi="Times New Roman"/>
          <w:sz w:val="28"/>
          <w:szCs w:val="28"/>
        </w:rPr>
        <w:t>8-2</w:t>
      </w:r>
    </w:p>
    <w:p w:rsidR="00B974BA" w:rsidRPr="009E5F8E" w:rsidRDefault="00B974BA" w:rsidP="00B974BA">
      <w:pPr>
        <w:spacing w:after="0" w:line="360" w:lineRule="auto"/>
        <w:ind w:firstLine="567"/>
        <w:jc w:val="center"/>
        <w:rPr>
          <w:rFonts w:ascii="Times New Roman" w:hAnsi="Times New Roman"/>
          <w:sz w:val="28"/>
          <w:szCs w:val="28"/>
        </w:rPr>
      </w:pPr>
      <w:r w:rsidRPr="009E5F8E">
        <w:rPr>
          <w:rFonts w:ascii="Times New Roman" w:hAnsi="Times New Roman"/>
          <w:sz w:val="28"/>
          <w:szCs w:val="28"/>
        </w:rPr>
        <w:t>г. Ростов-на-Дону</w:t>
      </w:r>
    </w:p>
    <w:p w:rsidR="00B974BA" w:rsidRPr="0041336C" w:rsidRDefault="00B974BA" w:rsidP="00B974BA">
      <w:pPr>
        <w:pStyle w:val="1"/>
        <w:tabs>
          <w:tab w:val="left" w:pos="8820"/>
        </w:tabs>
        <w:spacing w:before="0" w:after="0" w:line="240" w:lineRule="auto"/>
        <w:ind w:left="1259" w:right="1281"/>
        <w:jc w:val="both"/>
        <w:rPr>
          <w:rFonts w:ascii="Times New Roman" w:hAnsi="Times New Roman"/>
          <w:sz w:val="28"/>
          <w:szCs w:val="28"/>
        </w:rPr>
      </w:pPr>
      <w:r w:rsidRPr="0041336C">
        <w:rPr>
          <w:rFonts w:ascii="Times New Roman" w:hAnsi="Times New Roman"/>
          <w:sz w:val="28"/>
          <w:szCs w:val="28"/>
        </w:rPr>
        <w:t xml:space="preserve">О Рабочей группе </w:t>
      </w:r>
      <w:r>
        <w:rPr>
          <w:rFonts w:ascii="Times New Roman" w:hAnsi="Times New Roman"/>
          <w:sz w:val="28"/>
          <w:szCs w:val="28"/>
        </w:rPr>
        <w:t>Территориальной</w:t>
      </w:r>
      <w:r w:rsidRPr="0041336C">
        <w:rPr>
          <w:rFonts w:ascii="Times New Roman" w:hAnsi="Times New Roman"/>
          <w:sz w:val="28"/>
          <w:szCs w:val="28"/>
        </w:rPr>
        <w:t xml:space="preserve"> избирательной комиссии Пролетарского </w:t>
      </w:r>
      <w:r>
        <w:rPr>
          <w:rFonts w:ascii="Times New Roman" w:hAnsi="Times New Roman"/>
          <w:sz w:val="28"/>
          <w:szCs w:val="28"/>
        </w:rPr>
        <w:t xml:space="preserve">района города Ростова-на-Дону </w:t>
      </w:r>
      <w:r w:rsidRPr="0041336C">
        <w:rPr>
          <w:rFonts w:ascii="Times New Roman" w:hAnsi="Times New Roman"/>
          <w:sz w:val="28"/>
          <w:szCs w:val="28"/>
        </w:rPr>
        <w:t>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нарушающих избирательные права граждан в ходе избирательной кампании по выборам депутатов Законодательного Собрания Ростовской области пятого созыва</w:t>
      </w:r>
    </w:p>
    <w:p w:rsidR="00B974BA" w:rsidRPr="0041336C" w:rsidRDefault="00B974BA" w:rsidP="00B974BA">
      <w:pPr>
        <w:spacing w:after="0" w:line="360" w:lineRule="auto"/>
        <w:rPr>
          <w:rFonts w:ascii="Times New Roman" w:hAnsi="Times New Roman"/>
          <w:sz w:val="28"/>
        </w:rPr>
      </w:pPr>
    </w:p>
    <w:p w:rsidR="00B974BA" w:rsidRPr="0041336C" w:rsidRDefault="00B974BA" w:rsidP="00B974BA">
      <w:pPr>
        <w:pStyle w:val="14-1512-1"/>
        <w:ind w:firstLine="708"/>
        <w:rPr>
          <w:sz w:val="28"/>
        </w:rPr>
      </w:pPr>
      <w:r w:rsidRPr="0041336C">
        <w:rPr>
          <w:sz w:val="28"/>
        </w:rPr>
        <w:t xml:space="preserve">Реализуя полномочия по осуществлению контроля за соблюдением избирательных прав граждан Российской Федерации на территории избирательного округа, в целях оперативного рассмотрения и принятия решений по жалобам (заявлениям), поступающим в </w:t>
      </w:r>
      <w:r>
        <w:rPr>
          <w:sz w:val="28"/>
        </w:rPr>
        <w:t>Территориальную</w:t>
      </w:r>
      <w:r w:rsidRPr="0041336C">
        <w:rPr>
          <w:sz w:val="28"/>
        </w:rPr>
        <w:t xml:space="preserve"> избирательную комиссию Пролетарского </w:t>
      </w:r>
      <w:r>
        <w:rPr>
          <w:sz w:val="28"/>
        </w:rPr>
        <w:t>района города Ростова-на-Дону</w:t>
      </w:r>
      <w:r w:rsidRPr="0041336C">
        <w:rPr>
          <w:sz w:val="28"/>
          <w:szCs w:val="28"/>
        </w:rPr>
        <w:t xml:space="preserve"> </w:t>
      </w:r>
      <w:r w:rsidRPr="0041336C">
        <w:rPr>
          <w:sz w:val="28"/>
        </w:rPr>
        <w:t>на решения и действия (бездействие) нижестоящих избирательных комиссий и их должностных лиц, иных участников избирательного процесса, нарушающих избирательные права граждан в ходе избирательной кампании по выборам</w:t>
      </w:r>
      <w:r w:rsidRPr="0041336C">
        <w:rPr>
          <w:sz w:val="28"/>
          <w:szCs w:val="28"/>
        </w:rPr>
        <w:t xml:space="preserve"> депутатов Законодательного Собрания Ростовской области пятого созыва</w:t>
      </w:r>
      <w:r w:rsidRPr="0041336C">
        <w:rPr>
          <w:sz w:val="28"/>
        </w:rPr>
        <w:t>, предусмотренные статьей 13 Областного закона от 11 июля 2006 года №515-ФЗ «О выборах депутатов Законодательного Собрания Ростовской области»</w:t>
      </w:r>
      <w:r>
        <w:rPr>
          <w:sz w:val="28"/>
        </w:rPr>
        <w:t xml:space="preserve">, </w:t>
      </w:r>
      <w:r w:rsidRPr="009E5F8E">
        <w:rPr>
          <w:sz w:val="28"/>
          <w:szCs w:val="28"/>
        </w:rPr>
        <w:t xml:space="preserve">а также руководствуясь Постановлением </w:t>
      </w:r>
      <w:r w:rsidRPr="009E5F8E">
        <w:rPr>
          <w:color w:val="000000"/>
          <w:spacing w:val="7"/>
          <w:sz w:val="28"/>
          <w:szCs w:val="28"/>
        </w:rPr>
        <w:t xml:space="preserve">Избирательной комиссии Ростовской </w:t>
      </w:r>
      <w:r w:rsidRPr="009E5F8E">
        <w:rPr>
          <w:color w:val="000000"/>
          <w:spacing w:val="14"/>
          <w:sz w:val="28"/>
          <w:szCs w:val="28"/>
        </w:rPr>
        <w:t xml:space="preserve">области от 13.06.2013 №24-34 «О возложении полномочий окружной </w:t>
      </w:r>
      <w:r w:rsidRPr="009E5F8E">
        <w:rPr>
          <w:color w:val="000000"/>
          <w:spacing w:val="4"/>
          <w:sz w:val="28"/>
          <w:szCs w:val="28"/>
        </w:rPr>
        <w:t xml:space="preserve">избирательной комиссии по выборам депутатов Законодательного собрания </w:t>
      </w:r>
      <w:r w:rsidRPr="009E5F8E">
        <w:rPr>
          <w:color w:val="000000"/>
          <w:sz w:val="28"/>
          <w:szCs w:val="28"/>
        </w:rPr>
        <w:t xml:space="preserve">Ростовской области пятого созыва по </w:t>
      </w:r>
      <w:r w:rsidRPr="009E5F8E">
        <w:rPr>
          <w:color w:val="000000"/>
          <w:sz w:val="28"/>
          <w:szCs w:val="28"/>
        </w:rPr>
        <w:lastRenderedPageBreak/>
        <w:t>Пролетарскому одномандатному округу №29 на Территориальную избирательную комиссию Пролетарского района г. Ростова-</w:t>
      </w:r>
      <w:r w:rsidRPr="009E5F8E">
        <w:rPr>
          <w:color w:val="000000"/>
          <w:spacing w:val="17"/>
          <w:sz w:val="28"/>
          <w:szCs w:val="28"/>
        </w:rPr>
        <w:t xml:space="preserve">на-Дону», на период подготовки и проведения выборов депутатов </w:t>
      </w:r>
      <w:r w:rsidRPr="009E5F8E">
        <w:rPr>
          <w:color w:val="000000"/>
          <w:sz w:val="28"/>
          <w:szCs w:val="28"/>
        </w:rPr>
        <w:t>Законодательного Собрания Ростовской области пятого созыва,</w:t>
      </w:r>
    </w:p>
    <w:p w:rsidR="00B974BA" w:rsidRPr="0041336C" w:rsidRDefault="00B974BA" w:rsidP="00B974BA">
      <w:pPr>
        <w:spacing w:after="0" w:line="360" w:lineRule="auto"/>
        <w:jc w:val="center"/>
        <w:rPr>
          <w:rFonts w:ascii="Times New Roman" w:hAnsi="Times New Roman"/>
          <w:caps/>
          <w:sz w:val="28"/>
        </w:rPr>
      </w:pPr>
      <w:r>
        <w:rPr>
          <w:rFonts w:ascii="Times New Roman" w:hAnsi="Times New Roman"/>
          <w:sz w:val="28"/>
        </w:rPr>
        <w:t>Территориальная</w:t>
      </w:r>
      <w:r w:rsidRPr="0041336C">
        <w:rPr>
          <w:rFonts w:ascii="Times New Roman" w:hAnsi="Times New Roman"/>
          <w:sz w:val="28"/>
        </w:rPr>
        <w:t xml:space="preserve"> избирательная комиссия ПОСТАНОВ</w:t>
      </w:r>
      <w:r w:rsidRPr="0041336C">
        <w:rPr>
          <w:rFonts w:ascii="Times New Roman" w:hAnsi="Times New Roman"/>
          <w:caps/>
          <w:sz w:val="28"/>
        </w:rPr>
        <w:t>ляет:</w:t>
      </w:r>
    </w:p>
    <w:p w:rsidR="00B974BA" w:rsidRPr="0041336C" w:rsidRDefault="00B974BA" w:rsidP="00B974BA">
      <w:pPr>
        <w:pStyle w:val="1"/>
        <w:tabs>
          <w:tab w:val="left" w:pos="720"/>
          <w:tab w:val="left" w:pos="9540"/>
        </w:tabs>
        <w:spacing w:before="0" w:after="0" w:line="360" w:lineRule="auto"/>
        <w:ind w:right="22"/>
        <w:jc w:val="both"/>
        <w:rPr>
          <w:rFonts w:ascii="Times New Roman" w:hAnsi="Times New Roman"/>
          <w:b w:val="0"/>
          <w:caps/>
          <w:sz w:val="28"/>
          <w:szCs w:val="24"/>
        </w:rPr>
      </w:pPr>
      <w:r w:rsidRPr="0041336C">
        <w:rPr>
          <w:rFonts w:ascii="Times New Roman" w:hAnsi="Times New Roman"/>
          <w:b w:val="0"/>
          <w:caps/>
          <w:sz w:val="28"/>
          <w:szCs w:val="24"/>
        </w:rPr>
        <w:tab/>
        <w:t>1.</w:t>
      </w:r>
      <w:r w:rsidRPr="0041336C">
        <w:rPr>
          <w:rFonts w:ascii="Times New Roman" w:hAnsi="Times New Roman"/>
          <w:sz w:val="28"/>
        </w:rPr>
        <w:t xml:space="preserve"> </w:t>
      </w:r>
      <w:r w:rsidRPr="0041336C">
        <w:rPr>
          <w:rFonts w:ascii="Times New Roman" w:hAnsi="Times New Roman"/>
          <w:b w:val="0"/>
          <w:sz w:val="28"/>
        </w:rPr>
        <w:t xml:space="preserve">Утвердить Положение о Рабочей группе </w:t>
      </w:r>
      <w:r>
        <w:rPr>
          <w:rFonts w:ascii="Times New Roman" w:hAnsi="Times New Roman"/>
          <w:b w:val="0"/>
          <w:sz w:val="28"/>
        </w:rPr>
        <w:t>Территориальной</w:t>
      </w:r>
      <w:r w:rsidRPr="0041336C">
        <w:rPr>
          <w:rFonts w:ascii="Times New Roman" w:hAnsi="Times New Roman"/>
          <w:b w:val="0"/>
          <w:sz w:val="28"/>
        </w:rPr>
        <w:t xml:space="preserve"> избирательной комиссии Пролетарского </w:t>
      </w:r>
      <w:r>
        <w:rPr>
          <w:rFonts w:ascii="Times New Roman" w:hAnsi="Times New Roman"/>
          <w:b w:val="0"/>
          <w:sz w:val="28"/>
        </w:rPr>
        <w:t>района города Ростова-на-Дону</w:t>
      </w:r>
      <w:r w:rsidRPr="0041336C">
        <w:rPr>
          <w:rFonts w:ascii="Times New Roman" w:hAnsi="Times New Roman"/>
          <w:sz w:val="28"/>
          <w:szCs w:val="28"/>
        </w:rPr>
        <w:t xml:space="preserve"> </w:t>
      </w:r>
      <w:r w:rsidRPr="0041336C">
        <w:rPr>
          <w:rFonts w:ascii="Times New Roman" w:hAnsi="Times New Roman"/>
          <w:b w:val="0"/>
          <w:sz w:val="28"/>
        </w:rPr>
        <w:t>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нарушающих избирательные права граждан в ходе избирательной кампании по выборам</w:t>
      </w:r>
      <w:r w:rsidRPr="0041336C">
        <w:rPr>
          <w:rFonts w:ascii="Times New Roman" w:hAnsi="Times New Roman"/>
          <w:b w:val="0"/>
          <w:sz w:val="28"/>
          <w:szCs w:val="28"/>
        </w:rPr>
        <w:t xml:space="preserve"> депутатов Законодательного Собрания Ростовской области пятого созыва</w:t>
      </w:r>
      <w:r w:rsidRPr="0041336C">
        <w:rPr>
          <w:rFonts w:ascii="Times New Roman" w:hAnsi="Times New Roman"/>
          <w:b w:val="0"/>
          <w:sz w:val="28"/>
        </w:rPr>
        <w:t xml:space="preserve"> (Приложение №1).</w:t>
      </w:r>
    </w:p>
    <w:p w:rsidR="00B974BA" w:rsidRPr="0041336C" w:rsidRDefault="00B974BA" w:rsidP="00B974BA">
      <w:pPr>
        <w:pStyle w:val="1"/>
        <w:tabs>
          <w:tab w:val="left" w:pos="720"/>
          <w:tab w:val="left" w:pos="9540"/>
        </w:tabs>
        <w:spacing w:before="0" w:after="0" w:line="360" w:lineRule="auto"/>
        <w:ind w:right="22"/>
        <w:jc w:val="both"/>
        <w:rPr>
          <w:rFonts w:ascii="Times New Roman" w:hAnsi="Times New Roman"/>
          <w:b w:val="0"/>
          <w:sz w:val="28"/>
          <w:szCs w:val="28"/>
        </w:rPr>
      </w:pPr>
      <w:r w:rsidRPr="0041336C">
        <w:rPr>
          <w:rFonts w:ascii="Times New Roman" w:hAnsi="Times New Roman"/>
          <w:b w:val="0"/>
          <w:sz w:val="28"/>
        </w:rPr>
        <w:tab/>
        <w:t xml:space="preserve">2. Утвердить состав Рабочей группы </w:t>
      </w:r>
      <w:r>
        <w:rPr>
          <w:rFonts w:ascii="Times New Roman" w:hAnsi="Times New Roman"/>
          <w:b w:val="0"/>
          <w:sz w:val="28"/>
        </w:rPr>
        <w:t>Территориальной</w:t>
      </w:r>
      <w:r w:rsidRPr="0041336C">
        <w:rPr>
          <w:rFonts w:ascii="Times New Roman" w:hAnsi="Times New Roman"/>
          <w:b w:val="0"/>
          <w:sz w:val="28"/>
        </w:rPr>
        <w:t xml:space="preserve"> избирательной комиссии Пролетарского </w:t>
      </w:r>
      <w:r>
        <w:rPr>
          <w:rFonts w:ascii="Times New Roman" w:hAnsi="Times New Roman"/>
          <w:b w:val="0"/>
          <w:sz w:val="28"/>
        </w:rPr>
        <w:t xml:space="preserve">района города Ростова-на-Дону </w:t>
      </w:r>
      <w:r w:rsidRPr="0041336C">
        <w:rPr>
          <w:rFonts w:ascii="Times New Roman" w:hAnsi="Times New Roman"/>
          <w:sz w:val="28"/>
          <w:szCs w:val="28"/>
        </w:rPr>
        <w:t xml:space="preserve"> </w:t>
      </w:r>
      <w:r w:rsidRPr="0041336C">
        <w:rPr>
          <w:rFonts w:ascii="Times New Roman" w:hAnsi="Times New Roman"/>
          <w:b w:val="0"/>
          <w:sz w:val="28"/>
        </w:rPr>
        <w:t>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нарушающих избирательные права граждан в ходе избирательной кампании по выборам</w:t>
      </w:r>
      <w:r w:rsidRPr="0041336C">
        <w:rPr>
          <w:rFonts w:ascii="Times New Roman" w:hAnsi="Times New Roman"/>
          <w:b w:val="0"/>
          <w:sz w:val="28"/>
          <w:szCs w:val="28"/>
        </w:rPr>
        <w:t xml:space="preserve"> депутатов Законодательного Собрания Ростовской области пятого созыва (Приложение №2).</w:t>
      </w:r>
    </w:p>
    <w:p w:rsidR="00B974BA" w:rsidRPr="0041336C" w:rsidRDefault="00B974BA" w:rsidP="00B974BA">
      <w:pPr>
        <w:spacing w:after="0" w:line="360" w:lineRule="auto"/>
        <w:ind w:firstLine="708"/>
        <w:jc w:val="both"/>
        <w:rPr>
          <w:rFonts w:ascii="Times New Roman" w:hAnsi="Times New Roman"/>
          <w:sz w:val="28"/>
          <w:szCs w:val="28"/>
        </w:rPr>
      </w:pPr>
      <w:r>
        <w:rPr>
          <w:rFonts w:ascii="Times New Roman" w:hAnsi="Times New Roman"/>
          <w:sz w:val="28"/>
          <w:szCs w:val="28"/>
        </w:rPr>
        <w:t>3</w:t>
      </w:r>
      <w:r w:rsidRPr="0041336C">
        <w:rPr>
          <w:rFonts w:ascii="Times New Roman" w:hAnsi="Times New Roman"/>
          <w:sz w:val="28"/>
          <w:szCs w:val="28"/>
        </w:rPr>
        <w:t xml:space="preserve">. Контроль за настоящим постановлением возложить на председателя </w:t>
      </w:r>
      <w:r>
        <w:rPr>
          <w:rFonts w:ascii="Times New Roman" w:hAnsi="Times New Roman"/>
          <w:sz w:val="28"/>
          <w:szCs w:val="28"/>
        </w:rPr>
        <w:t>Территориальной</w:t>
      </w:r>
      <w:r w:rsidRPr="0041336C">
        <w:rPr>
          <w:rFonts w:ascii="Times New Roman" w:hAnsi="Times New Roman"/>
          <w:sz w:val="28"/>
          <w:szCs w:val="28"/>
        </w:rPr>
        <w:t xml:space="preserve"> избирательной комиссии Пролетарского </w:t>
      </w:r>
      <w:r>
        <w:rPr>
          <w:rFonts w:ascii="Times New Roman" w:hAnsi="Times New Roman"/>
          <w:sz w:val="28"/>
          <w:szCs w:val="28"/>
        </w:rPr>
        <w:t>района города Ростова-на-Дону Зимину А.И.</w:t>
      </w:r>
    </w:p>
    <w:p w:rsidR="00B974BA" w:rsidRPr="009E5F8E" w:rsidRDefault="00B974BA" w:rsidP="00B974BA">
      <w:pPr>
        <w:pStyle w:val="a5"/>
        <w:rPr>
          <w:sz w:val="20"/>
        </w:rPr>
      </w:pPr>
    </w:p>
    <w:p w:rsidR="00B974BA" w:rsidRPr="009E5F8E" w:rsidRDefault="00B974BA" w:rsidP="00B974BA">
      <w:pPr>
        <w:pStyle w:val="a5"/>
        <w:ind w:firstLine="567"/>
        <w:rPr>
          <w:szCs w:val="28"/>
        </w:rPr>
      </w:pPr>
      <w:r w:rsidRPr="009E5F8E">
        <w:rPr>
          <w:szCs w:val="28"/>
        </w:rPr>
        <w:t xml:space="preserve">Председатель комиссии </w:t>
      </w:r>
      <w:r w:rsidRPr="009E5F8E">
        <w:rPr>
          <w:szCs w:val="28"/>
        </w:rPr>
        <w:tab/>
      </w:r>
      <w:r w:rsidRPr="009E5F8E">
        <w:rPr>
          <w:szCs w:val="28"/>
        </w:rPr>
        <w:tab/>
      </w:r>
      <w:r w:rsidRPr="009E5F8E">
        <w:rPr>
          <w:szCs w:val="28"/>
        </w:rPr>
        <w:tab/>
      </w:r>
      <w:r w:rsidRPr="009E5F8E">
        <w:rPr>
          <w:szCs w:val="28"/>
        </w:rPr>
        <w:tab/>
      </w:r>
      <w:r w:rsidRPr="009E5F8E">
        <w:rPr>
          <w:szCs w:val="28"/>
        </w:rPr>
        <w:tab/>
      </w:r>
      <w:r w:rsidRPr="009E5F8E">
        <w:rPr>
          <w:szCs w:val="28"/>
        </w:rPr>
        <w:tab/>
        <w:t>А.И. Зимина</w:t>
      </w:r>
    </w:p>
    <w:p w:rsidR="00B974BA" w:rsidRPr="009E5F8E" w:rsidRDefault="00B974BA" w:rsidP="00B974BA">
      <w:pPr>
        <w:pStyle w:val="a5"/>
        <w:ind w:firstLine="567"/>
        <w:rPr>
          <w:szCs w:val="28"/>
        </w:rPr>
      </w:pPr>
      <w:r w:rsidRPr="009E5F8E">
        <w:rPr>
          <w:szCs w:val="28"/>
        </w:rPr>
        <w:t>Секретарь комиссии</w:t>
      </w:r>
      <w:r w:rsidRPr="009E5F8E">
        <w:rPr>
          <w:szCs w:val="28"/>
        </w:rPr>
        <w:tab/>
      </w:r>
      <w:r w:rsidRPr="009E5F8E">
        <w:rPr>
          <w:szCs w:val="28"/>
        </w:rPr>
        <w:tab/>
      </w:r>
      <w:r w:rsidRPr="009E5F8E">
        <w:rPr>
          <w:szCs w:val="28"/>
        </w:rPr>
        <w:tab/>
      </w:r>
      <w:r w:rsidRPr="009E5F8E">
        <w:rPr>
          <w:szCs w:val="28"/>
        </w:rPr>
        <w:tab/>
      </w:r>
      <w:r w:rsidRPr="009E5F8E">
        <w:rPr>
          <w:szCs w:val="28"/>
        </w:rPr>
        <w:tab/>
      </w:r>
      <w:r w:rsidRPr="009E5F8E">
        <w:rPr>
          <w:szCs w:val="28"/>
        </w:rPr>
        <w:tab/>
        <w:t>Е.И. Бочкарева</w:t>
      </w:r>
    </w:p>
    <w:p w:rsidR="00B974BA" w:rsidRPr="009E5F8E" w:rsidRDefault="00B974BA" w:rsidP="00B974BA">
      <w:pPr>
        <w:spacing w:after="0" w:line="360" w:lineRule="auto"/>
        <w:rPr>
          <w:rFonts w:ascii="Times New Roman" w:hAnsi="Times New Roman"/>
          <w:sz w:val="28"/>
          <w:szCs w:val="28"/>
        </w:rPr>
        <w:sectPr w:rsidR="00B974BA" w:rsidRPr="009E5F8E" w:rsidSect="00BA52D0">
          <w:pgSz w:w="11906" w:h="16838"/>
          <w:pgMar w:top="1134" w:right="850" w:bottom="1134" w:left="1701" w:header="709" w:footer="709" w:gutter="0"/>
          <w:cols w:space="720"/>
        </w:sectPr>
      </w:pPr>
    </w:p>
    <w:p w:rsidR="00B974BA" w:rsidRPr="00E143DB" w:rsidRDefault="00B974BA" w:rsidP="00B974BA">
      <w:pPr>
        <w:pStyle w:val="1"/>
        <w:spacing w:before="0" w:after="0" w:line="240" w:lineRule="auto"/>
        <w:ind w:left="4962"/>
        <w:jc w:val="center"/>
        <w:rPr>
          <w:rFonts w:ascii="Times New Roman" w:hAnsi="Times New Roman"/>
          <w:b w:val="0"/>
          <w:sz w:val="20"/>
          <w:szCs w:val="20"/>
        </w:rPr>
      </w:pPr>
      <w:r w:rsidRPr="00E143DB">
        <w:rPr>
          <w:rFonts w:ascii="Times New Roman" w:hAnsi="Times New Roman"/>
          <w:b w:val="0"/>
          <w:sz w:val="20"/>
          <w:szCs w:val="20"/>
        </w:rPr>
        <w:lastRenderedPageBreak/>
        <w:t>Приложение № 1</w:t>
      </w:r>
    </w:p>
    <w:p w:rsidR="00B974BA" w:rsidRPr="00E143DB" w:rsidRDefault="00B974BA" w:rsidP="00B974BA">
      <w:pPr>
        <w:pStyle w:val="1"/>
        <w:spacing w:before="0" w:after="0" w:line="240" w:lineRule="auto"/>
        <w:ind w:left="4962"/>
        <w:jc w:val="center"/>
        <w:rPr>
          <w:rFonts w:ascii="Times New Roman" w:hAnsi="Times New Roman"/>
          <w:b w:val="0"/>
          <w:sz w:val="20"/>
          <w:szCs w:val="20"/>
        </w:rPr>
      </w:pPr>
      <w:r w:rsidRPr="00E143DB">
        <w:rPr>
          <w:rFonts w:ascii="Times New Roman" w:hAnsi="Times New Roman"/>
          <w:b w:val="0"/>
          <w:sz w:val="20"/>
          <w:szCs w:val="20"/>
        </w:rPr>
        <w:t>к постановлению Территориальной избирательной</w:t>
      </w:r>
    </w:p>
    <w:p w:rsidR="00B974BA" w:rsidRPr="00E143DB" w:rsidRDefault="00B974BA" w:rsidP="00B974BA">
      <w:pPr>
        <w:pStyle w:val="1"/>
        <w:spacing w:before="0" w:after="0" w:line="240" w:lineRule="auto"/>
        <w:ind w:left="4962"/>
        <w:jc w:val="center"/>
        <w:rPr>
          <w:rFonts w:ascii="Times New Roman" w:hAnsi="Times New Roman"/>
          <w:b w:val="0"/>
          <w:sz w:val="20"/>
          <w:szCs w:val="20"/>
        </w:rPr>
      </w:pPr>
      <w:r w:rsidRPr="00E143DB">
        <w:rPr>
          <w:rFonts w:ascii="Times New Roman" w:hAnsi="Times New Roman"/>
          <w:b w:val="0"/>
          <w:sz w:val="20"/>
          <w:szCs w:val="20"/>
        </w:rPr>
        <w:t>комиссии Пролетарского района</w:t>
      </w:r>
    </w:p>
    <w:p w:rsidR="00B974BA" w:rsidRPr="00E143DB" w:rsidRDefault="00B974BA" w:rsidP="00B974BA">
      <w:pPr>
        <w:pStyle w:val="1"/>
        <w:spacing w:before="0" w:after="0" w:line="240" w:lineRule="auto"/>
        <w:ind w:left="4962"/>
        <w:jc w:val="center"/>
        <w:rPr>
          <w:rFonts w:ascii="Times New Roman" w:hAnsi="Times New Roman"/>
          <w:b w:val="0"/>
          <w:sz w:val="20"/>
          <w:szCs w:val="20"/>
        </w:rPr>
      </w:pPr>
      <w:r w:rsidRPr="00E143DB">
        <w:rPr>
          <w:rFonts w:ascii="Times New Roman" w:hAnsi="Times New Roman"/>
          <w:b w:val="0"/>
          <w:sz w:val="20"/>
          <w:szCs w:val="20"/>
        </w:rPr>
        <w:t>города Ростова-на-Дону</w:t>
      </w:r>
    </w:p>
    <w:p w:rsidR="00B974BA" w:rsidRPr="00E143DB" w:rsidRDefault="00B974BA" w:rsidP="00B974BA">
      <w:pPr>
        <w:spacing w:after="0" w:line="240" w:lineRule="auto"/>
        <w:ind w:left="4962"/>
        <w:jc w:val="center"/>
        <w:rPr>
          <w:rFonts w:ascii="Times New Roman" w:hAnsi="Times New Roman"/>
          <w:sz w:val="24"/>
          <w:szCs w:val="24"/>
        </w:rPr>
      </w:pPr>
      <w:r w:rsidRPr="00E143DB">
        <w:rPr>
          <w:rFonts w:ascii="Times New Roman" w:hAnsi="Times New Roman"/>
          <w:sz w:val="20"/>
          <w:szCs w:val="20"/>
        </w:rPr>
        <w:t>от  25 июня 2013 г. № 48-</w:t>
      </w:r>
      <w:r>
        <w:rPr>
          <w:rFonts w:ascii="Times New Roman" w:hAnsi="Times New Roman"/>
          <w:sz w:val="20"/>
          <w:szCs w:val="20"/>
        </w:rPr>
        <w:t>2</w:t>
      </w:r>
    </w:p>
    <w:p w:rsidR="00B974BA" w:rsidRDefault="00B974BA" w:rsidP="00B974BA">
      <w:pPr>
        <w:spacing w:after="0" w:line="240" w:lineRule="auto"/>
        <w:ind w:left="5670"/>
      </w:pPr>
    </w:p>
    <w:p w:rsidR="00B974BA" w:rsidRDefault="00B974BA" w:rsidP="00B974BA">
      <w:pPr>
        <w:pStyle w:val="a8"/>
        <w:spacing w:after="0"/>
        <w:rPr>
          <w:szCs w:val="28"/>
        </w:rPr>
      </w:pPr>
      <w:r>
        <w:t>ПОЛОЖЕНИЕ</w:t>
      </w:r>
      <w:r>
        <w:br/>
      </w:r>
      <w:r>
        <w:rPr>
          <w:bCs/>
        </w:rPr>
        <w:t xml:space="preserve"> </w:t>
      </w:r>
      <w:r>
        <w:t>О Рабочей группе Территориальной  избирательной комиссии Пролетарского района города Ростова-на-Дону по выборам депутатов Законодательного Собрания Ростовской области пятого созыва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нарушающих избирательные права граждан в ходе избирательной кампании по выборам</w:t>
      </w:r>
      <w:r>
        <w:rPr>
          <w:szCs w:val="28"/>
        </w:rPr>
        <w:t xml:space="preserve"> депутатов Законодательного Собрания Ростовской области пятого созыва</w:t>
      </w:r>
    </w:p>
    <w:p w:rsidR="00B974BA" w:rsidRDefault="00B974BA" w:rsidP="00B974BA">
      <w:pPr>
        <w:pStyle w:val="a8"/>
        <w:spacing w:after="0"/>
      </w:pPr>
    </w:p>
    <w:p w:rsidR="00B974BA" w:rsidRDefault="00B974BA" w:rsidP="00B974BA">
      <w:pPr>
        <w:pStyle w:val="a9"/>
        <w:spacing w:after="0" w:line="240" w:lineRule="auto"/>
      </w:pPr>
      <w:r>
        <w:t>1. Настоящее Положение определяет порядок и формы деятельности  Рабочей группы Территориальной избирательной комиссии Пролетарского района города Ростова-на-Дону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нарушающих избирательные права граждан в ходе избирательной кампании по выборам</w:t>
      </w:r>
      <w:r>
        <w:rPr>
          <w:szCs w:val="28"/>
        </w:rPr>
        <w:t xml:space="preserve"> депутатов Законодательного Собрания Ростовской области пятого созыва</w:t>
      </w:r>
      <w:r>
        <w:t xml:space="preserve"> (далее Рабочая группа).</w:t>
      </w:r>
    </w:p>
    <w:p w:rsidR="00B974BA" w:rsidRDefault="00B974BA" w:rsidP="00B974BA">
      <w:pPr>
        <w:pStyle w:val="14-1512-1"/>
        <w:spacing w:line="240" w:lineRule="auto"/>
        <w:rPr>
          <w:sz w:val="28"/>
          <w:szCs w:val="28"/>
        </w:rPr>
      </w:pPr>
      <w:r>
        <w:rPr>
          <w:sz w:val="28"/>
          <w:szCs w:val="28"/>
        </w:rPr>
        <w:t>2.</w:t>
      </w:r>
      <w:r>
        <w:rPr>
          <w:b/>
          <w:sz w:val="28"/>
          <w:szCs w:val="28"/>
        </w:rPr>
        <w:t xml:space="preserve"> </w:t>
      </w:r>
      <w:r>
        <w:rPr>
          <w:sz w:val="28"/>
          <w:szCs w:val="28"/>
        </w:rPr>
        <w:t>Рабочая группа в своей деятельности руководствуется Конституцией Российской Федерации, Федеральным законом от 12 июня 2002 года №67-ФЗ «Об основных гарантиях избирательных прав и права на участие в референдуме граждан Российской Федерации», Областным законом Ростовской области от 11июля 2006 года «О выборах депутатов Законодательного Собрания Ростовской области», нормативными правовыми актами Центральной избирательной комиссии Российской Федерации, Постановлениями Избирательной комиссии Ростовской области, а также настоящим Положением.</w:t>
      </w:r>
    </w:p>
    <w:p w:rsidR="00B974BA" w:rsidRDefault="00B974BA" w:rsidP="00B974BA">
      <w:pPr>
        <w:pStyle w:val="a9"/>
        <w:spacing w:after="0" w:line="240" w:lineRule="auto"/>
      </w:pPr>
      <w:r>
        <w:rPr>
          <w:szCs w:val="28"/>
        </w:rPr>
        <w:t>3. В компетенцию Рабочей группы входит рассмотрение и подготовка</w:t>
      </w:r>
      <w:r>
        <w:t xml:space="preserve"> решений по жалобам (заявлениям), поступающим в Территориальную избирательную комиссию Пролетарского района города Ростова-на-Дону на решения и действия (бездействие) нижестоящих избирательных комиссий и их должностных лиц, иных участников избирательного процесса, нарушающих избирательные права граждан в ходе избирательной кампании по выборам</w:t>
      </w:r>
      <w:r>
        <w:rPr>
          <w:szCs w:val="28"/>
        </w:rPr>
        <w:t xml:space="preserve"> депутатов Законодательного Собрания Ростовской области пятого созыва</w:t>
      </w:r>
      <w:r>
        <w:t xml:space="preserve"> и требующих рассмотрения на заседании Территориальной избирательной комиссии Пролетарского района города Ростова-на-Дону</w:t>
      </w:r>
    </w:p>
    <w:p w:rsidR="00B974BA" w:rsidRDefault="00B974BA" w:rsidP="00B974BA">
      <w:pPr>
        <w:pStyle w:val="a9"/>
        <w:spacing w:after="0" w:line="240" w:lineRule="auto"/>
      </w:pPr>
      <w:r>
        <w:t>4. Рабочая группа образуется из числа членов комиссии с правом решающего голоса.</w:t>
      </w:r>
    </w:p>
    <w:p w:rsidR="00B974BA" w:rsidRDefault="00B974BA" w:rsidP="00B974BA">
      <w:pPr>
        <w:pStyle w:val="a9"/>
        <w:spacing w:after="0" w:line="240" w:lineRule="auto"/>
        <w:rPr>
          <w:bCs/>
        </w:rPr>
      </w:pPr>
      <w:r>
        <w:t>Персональный состав Рабочей группы утверждается постановлением комиссии.</w:t>
      </w:r>
    </w:p>
    <w:p w:rsidR="00B974BA" w:rsidRDefault="00B974BA" w:rsidP="00B974BA">
      <w:pPr>
        <w:pStyle w:val="a9"/>
        <w:spacing w:after="0" w:line="240" w:lineRule="auto"/>
        <w:rPr>
          <w:bCs/>
          <w:snapToGrid w:val="0"/>
          <w:color w:val="000000"/>
        </w:rPr>
      </w:pPr>
      <w:r>
        <w:lastRenderedPageBreak/>
        <w:t xml:space="preserve">5. По поручению председателя Территориальной избирательной комиссии Пролетарского района города Ростова-на-Дону, а в его отсутствие – по  поручению заместителя председателя Территориальной избирательной комиссии Пролетарского района города Ростова-на-Дону, Руководителя Рабочей группы, поступившие в Территориальную избирательную комиссию Пролетарского района города Ростова-на-Дону  жалобы (заявления) рассматриваются на заседаниях Рабочей группы. </w:t>
      </w:r>
    </w:p>
    <w:p w:rsidR="00B974BA" w:rsidRDefault="00B974BA" w:rsidP="00B974BA">
      <w:pPr>
        <w:pStyle w:val="a9"/>
        <w:spacing w:after="0" w:line="240" w:lineRule="auto"/>
        <w:rPr>
          <w:bCs/>
        </w:rPr>
      </w:pPr>
      <w:r>
        <w:t>6. При поступлении  жалобы (заявления), не требующей рассмотрения на заседании Территориальной избирательной комиссии Пролетарского района города Ростова-на-Дону, жалоба (заявление) рассматривается Руководителем Рабочей группы, который, в соответствии с поручением председателя Территориальной избирательной комиссии</w:t>
      </w:r>
      <w:r w:rsidRPr="00D5057B">
        <w:t xml:space="preserve"> </w:t>
      </w:r>
      <w:r>
        <w:t xml:space="preserve"> Пролетарского района города Ростова-на-Дону,  а в его отсутствие – по  поручению заместителя председателя Территориальной избирательной комиссии Пролетарского района города Ростова-на-Дону,  дает ответ заявителю за своей подписью. Проект ответа готовится членами Рабочей группы, по поручению Руководителя Рабочей группы.</w:t>
      </w:r>
    </w:p>
    <w:p w:rsidR="00B974BA" w:rsidRDefault="00B974BA" w:rsidP="00B974BA">
      <w:pPr>
        <w:pStyle w:val="a9"/>
        <w:spacing w:after="0" w:line="240" w:lineRule="auto"/>
        <w:rPr>
          <w:bCs/>
          <w:snapToGrid w:val="0"/>
          <w:color w:val="000000"/>
        </w:rPr>
      </w:pPr>
      <w:r>
        <w:t>7. При необходимости решение Рабочей группы и соответствующий проект постановления Территориальной избирательной комиссии Пролетарского района города Ростова-на-Дону  выносятся на рассмотрение Территориальной  избирательной комиссии Пролетарского района города Ростова-на-Дону, при этом с докладом по этому вопросу выступает Руководитель Рабочей группы или по его поручению - заместитель руководителя Рабочей группы либо член Рабочей группы.</w:t>
      </w:r>
    </w:p>
    <w:p w:rsidR="00B974BA" w:rsidRDefault="00B974BA" w:rsidP="00B974BA">
      <w:pPr>
        <w:pStyle w:val="a9"/>
        <w:spacing w:after="0" w:line="240" w:lineRule="auto"/>
        <w:rPr>
          <w:bCs/>
          <w:snapToGrid w:val="0"/>
          <w:color w:val="000000"/>
        </w:rPr>
      </w:pPr>
      <w:r>
        <w:rPr>
          <w:bCs/>
          <w:snapToGrid w:val="0"/>
          <w:color w:val="000000"/>
        </w:rPr>
        <w:t>8.</w:t>
      </w:r>
      <w:r>
        <w:t xml:space="preserve"> Заседания Рабочей группы проводятся по мере необходимости.</w:t>
      </w:r>
    </w:p>
    <w:p w:rsidR="00B974BA" w:rsidRDefault="00B974BA" w:rsidP="00B974BA">
      <w:pPr>
        <w:pStyle w:val="a9"/>
        <w:spacing w:after="0" w:line="240" w:lineRule="auto"/>
      </w:pPr>
      <w:r>
        <w:t>9. На заседаниях Рабочей группы вправе присутствовать, выступать и высказывать свое мнение члены Территориальной избирательной комиссии Пролетарского района города Ростова-на-Дону с правом решающего голоса, не входящие в состав Рабочей группы, члены Территориальной избирательной комиссии Пролетарского района города Ростова-на-Дону с правом совещательного голоса, не входящие в состав Рабочей группы, участвующие в подготовке материалов к заседанию Рабочей группы.</w:t>
      </w:r>
    </w:p>
    <w:p w:rsidR="00B974BA" w:rsidRDefault="00B974BA" w:rsidP="00B974BA">
      <w:pPr>
        <w:pStyle w:val="a9"/>
        <w:spacing w:after="0" w:line="240" w:lineRule="auto"/>
      </w:pPr>
      <w:r>
        <w:t xml:space="preserve">При рассмотрении жалобы (заявления) на заседание Рабочей группы  приглашаются заинтересованные стороны – автор жалобы (заявления), лица, чьи действия обжалуются, а также лица, уполномоченные представлять их интересы и иные заинтересованные лица. </w:t>
      </w:r>
    </w:p>
    <w:p w:rsidR="00B974BA" w:rsidRDefault="00B974BA" w:rsidP="00B974BA">
      <w:pPr>
        <w:pStyle w:val="a9"/>
        <w:spacing w:after="0" w:line="240" w:lineRule="auto"/>
        <w:rPr>
          <w:szCs w:val="28"/>
        </w:rPr>
      </w:pPr>
      <w:r>
        <w:t xml:space="preserve">10. Руководитель Рабочей группы дает поручения о подготовке материалов на заседание Рабочей группы, об оповещении ее членов и приглашенных лиц о времени и месте заседания Рабочей группы,  председательствует на заседаниях </w:t>
      </w:r>
      <w:r>
        <w:rPr>
          <w:szCs w:val="28"/>
        </w:rPr>
        <w:t>Рабочей группы.</w:t>
      </w:r>
    </w:p>
    <w:p w:rsidR="00B974BA" w:rsidRDefault="00B974BA" w:rsidP="00B974BA">
      <w:pPr>
        <w:pStyle w:val="a7"/>
        <w:spacing w:line="240" w:lineRule="auto"/>
        <w:rPr>
          <w:sz w:val="28"/>
          <w:szCs w:val="28"/>
        </w:rPr>
      </w:pPr>
      <w:r>
        <w:rPr>
          <w:sz w:val="28"/>
          <w:szCs w:val="28"/>
        </w:rPr>
        <w:t>В отсутствие Руководителя Рабочей группы, а также по его поручению обязанности Руководителя Рабочей группы исполняет  уполномоченный им член Рабочей группы.</w:t>
      </w:r>
    </w:p>
    <w:p w:rsidR="00B974BA" w:rsidRDefault="00B974BA" w:rsidP="00B974BA">
      <w:pPr>
        <w:pStyle w:val="a7"/>
        <w:spacing w:line="240" w:lineRule="auto"/>
        <w:rPr>
          <w:sz w:val="28"/>
          <w:szCs w:val="28"/>
        </w:rPr>
      </w:pPr>
      <w:r>
        <w:rPr>
          <w:sz w:val="28"/>
          <w:szCs w:val="28"/>
        </w:rPr>
        <w:t>Секретарь Рабочей группы организует делопроизводство в Рабочей группе.</w:t>
      </w:r>
    </w:p>
    <w:p w:rsidR="00B974BA" w:rsidRDefault="00B974BA" w:rsidP="00B974BA">
      <w:pPr>
        <w:pStyle w:val="a9"/>
        <w:spacing w:after="0" w:line="240" w:lineRule="auto"/>
      </w:pPr>
      <w:r>
        <w:rPr>
          <w:szCs w:val="28"/>
        </w:rPr>
        <w:lastRenderedPageBreak/>
        <w:t>11. Подготовка к заседаниям Рабочей группы ведется в соответствии с</w:t>
      </w:r>
      <w:r>
        <w:t xml:space="preserve"> поручениями Руководителя Рабочей группы, членами Рабочей группы, соответствующими избирательными комиссиями, а также привлекаемыми специалистами. К заседанию Рабочей группы готовятся подлинники или копии документов, необходимые для рассмотрения жалобы (заявления), проект решения Рабочей группы по рассматриваемой жалобе (заявлению), а в необходимых случаях - заключения специалистов.</w:t>
      </w:r>
    </w:p>
    <w:p w:rsidR="00B974BA" w:rsidRDefault="00B974BA" w:rsidP="00B974BA">
      <w:pPr>
        <w:pStyle w:val="a9"/>
        <w:spacing w:after="0" w:line="240" w:lineRule="auto"/>
      </w:pPr>
      <w:r>
        <w:t>12. Решение о проведении дополнительной проверки по жалобе (заявлению), в том числе с выездом членов Рабочей группы, либо с дополнительным привлечением специалистов, принимается председателем Территориальной  избирательной комиссии Пролетарского района города Ростова-на-Дону по предложению Рабочей группы, вносимому ее Руководителем.</w:t>
      </w:r>
    </w:p>
    <w:p w:rsidR="00B974BA" w:rsidRDefault="00B974BA" w:rsidP="00B974BA">
      <w:pPr>
        <w:pStyle w:val="a9"/>
        <w:spacing w:after="0" w:line="240" w:lineRule="auto"/>
      </w:pPr>
      <w:r>
        <w:t>13.</w:t>
      </w:r>
      <w:r>
        <w:rPr>
          <w:b/>
        </w:rPr>
        <w:t xml:space="preserve"> </w:t>
      </w:r>
      <w:r>
        <w:t>Заседание Рабочей группы является правомочным, если в нем приняло участие большинство от установленного числа членов Рабочей группы.</w:t>
      </w:r>
    </w:p>
    <w:p w:rsidR="00B974BA" w:rsidRDefault="00B974BA" w:rsidP="00B974BA">
      <w:pPr>
        <w:pStyle w:val="a9"/>
        <w:spacing w:after="0" w:line="240" w:lineRule="auto"/>
      </w:pPr>
      <w:r>
        <w:t>Решение Рабочей группы принимается большинством голосов от числа присутствующих на заседании членов Рабочей группы открытым голосованием. В случае равенства голосов “за” и “против” голос председательствующего на заседании Рабочей группы является решающим.</w:t>
      </w:r>
    </w:p>
    <w:p w:rsidR="00B974BA" w:rsidRDefault="00B974BA" w:rsidP="00B974BA">
      <w:pPr>
        <w:pStyle w:val="a9"/>
        <w:spacing w:after="0" w:line="240" w:lineRule="auto"/>
      </w:pPr>
      <w:r>
        <w:t>14. На заседании Рабочей группы ведется протокол. Протокол заседания Рабочей группы ведет секретарь Рабочей группы. Протокол подписывается председательствующим на заседании Рабочей группы и секретарем.</w:t>
      </w:r>
    </w:p>
    <w:p w:rsidR="00B974BA" w:rsidRDefault="00B974BA" w:rsidP="00B974BA">
      <w:pPr>
        <w:pStyle w:val="a9"/>
        <w:spacing w:after="0" w:line="240" w:lineRule="auto"/>
      </w:pPr>
      <w:r>
        <w:t>Члены Рабочей группы, не согласные с ее решением, вправе приложить к протоколу заседания Рабочей группы особое мнение.</w:t>
      </w:r>
    </w:p>
    <w:p w:rsidR="00B974BA" w:rsidRDefault="00B974BA" w:rsidP="00B974BA">
      <w:pPr>
        <w:pStyle w:val="a9"/>
        <w:spacing w:after="0" w:line="240" w:lineRule="auto"/>
        <w:rPr>
          <w:snapToGrid w:val="0"/>
        </w:rPr>
      </w:pPr>
      <w:r>
        <w:rPr>
          <w:snapToGrid w:val="0"/>
        </w:rPr>
        <w:t>15. Решения по жалобам принимаются в пятидневный срок, но не позднее дня, предшествующего дню голосования, а в день голосования или в день, следующий за днем голосования, - немедленно. В случае, если факты, содержащиеся в жалобах, требуют дополнительной проверки, решения по ним принимаются не позднее чем в десятидневный срок.</w:t>
      </w:r>
    </w:p>
    <w:p w:rsidR="00B974BA" w:rsidRDefault="00B974BA" w:rsidP="00B974BA">
      <w:pPr>
        <w:pStyle w:val="a9"/>
        <w:spacing w:after="0" w:line="240" w:lineRule="auto"/>
        <w:rPr>
          <w:bCs/>
          <w:snapToGrid w:val="0"/>
          <w:color w:val="000000"/>
          <w:szCs w:val="28"/>
        </w:rPr>
      </w:pPr>
      <w:r>
        <w:t xml:space="preserve">16. Документы Рабочей группы по рассмотрению жалоб (заявлений) хранятся в архиве Территориальной  избирательной комиссии Пролетарского района города Ростова-на-Дону в течение сроков, установленных номенклатурой дел. </w:t>
      </w:r>
    </w:p>
    <w:p w:rsidR="00B974BA" w:rsidRDefault="00B974BA" w:rsidP="00B974BA">
      <w:pPr>
        <w:spacing w:after="0" w:line="240" w:lineRule="auto"/>
        <w:sectPr w:rsidR="00B974BA" w:rsidSect="00BA52D0">
          <w:pgSz w:w="11906" w:h="16838"/>
          <w:pgMar w:top="851" w:right="850" w:bottom="1134" w:left="1701" w:header="709" w:footer="709" w:gutter="0"/>
          <w:cols w:space="708"/>
          <w:docGrid w:linePitch="360"/>
        </w:sectPr>
      </w:pPr>
    </w:p>
    <w:p w:rsidR="00B974BA" w:rsidRPr="00E143DB" w:rsidRDefault="00B974BA" w:rsidP="00B974BA">
      <w:pPr>
        <w:pStyle w:val="1"/>
        <w:spacing w:before="0" w:after="0" w:line="240" w:lineRule="auto"/>
        <w:ind w:left="4962"/>
        <w:jc w:val="center"/>
        <w:rPr>
          <w:rFonts w:ascii="Times New Roman" w:hAnsi="Times New Roman"/>
          <w:b w:val="0"/>
          <w:sz w:val="20"/>
          <w:szCs w:val="20"/>
        </w:rPr>
      </w:pPr>
      <w:r>
        <w:rPr>
          <w:rFonts w:ascii="Times New Roman" w:hAnsi="Times New Roman"/>
          <w:b w:val="0"/>
          <w:sz w:val="20"/>
          <w:szCs w:val="20"/>
        </w:rPr>
        <w:lastRenderedPageBreak/>
        <w:t>Приложение № 2</w:t>
      </w:r>
    </w:p>
    <w:p w:rsidR="00B974BA" w:rsidRPr="00E143DB" w:rsidRDefault="00B974BA" w:rsidP="00B974BA">
      <w:pPr>
        <w:pStyle w:val="1"/>
        <w:spacing w:before="0" w:after="0" w:line="240" w:lineRule="auto"/>
        <w:ind w:left="4962"/>
        <w:jc w:val="center"/>
        <w:rPr>
          <w:rFonts w:ascii="Times New Roman" w:hAnsi="Times New Roman"/>
          <w:b w:val="0"/>
          <w:sz w:val="20"/>
          <w:szCs w:val="20"/>
        </w:rPr>
      </w:pPr>
      <w:r w:rsidRPr="00E143DB">
        <w:rPr>
          <w:rFonts w:ascii="Times New Roman" w:hAnsi="Times New Roman"/>
          <w:b w:val="0"/>
          <w:sz w:val="20"/>
          <w:szCs w:val="20"/>
        </w:rPr>
        <w:t>к постановлению Территориальной избирательной</w:t>
      </w:r>
    </w:p>
    <w:p w:rsidR="00B974BA" w:rsidRPr="00E143DB" w:rsidRDefault="00B974BA" w:rsidP="00B974BA">
      <w:pPr>
        <w:pStyle w:val="1"/>
        <w:spacing w:before="0" w:after="0" w:line="240" w:lineRule="auto"/>
        <w:ind w:left="4962"/>
        <w:jc w:val="center"/>
        <w:rPr>
          <w:rFonts w:ascii="Times New Roman" w:hAnsi="Times New Roman"/>
          <w:b w:val="0"/>
          <w:sz w:val="20"/>
          <w:szCs w:val="20"/>
        </w:rPr>
      </w:pPr>
      <w:r w:rsidRPr="00E143DB">
        <w:rPr>
          <w:rFonts w:ascii="Times New Roman" w:hAnsi="Times New Roman"/>
          <w:b w:val="0"/>
          <w:sz w:val="20"/>
          <w:szCs w:val="20"/>
        </w:rPr>
        <w:t>комиссии Пролетарского района</w:t>
      </w:r>
    </w:p>
    <w:p w:rsidR="00B974BA" w:rsidRPr="00E143DB" w:rsidRDefault="00B974BA" w:rsidP="00B974BA">
      <w:pPr>
        <w:pStyle w:val="1"/>
        <w:spacing w:before="0" w:after="0" w:line="240" w:lineRule="auto"/>
        <w:ind w:left="4962"/>
        <w:jc w:val="center"/>
        <w:rPr>
          <w:rFonts w:ascii="Times New Roman" w:hAnsi="Times New Roman"/>
          <w:b w:val="0"/>
          <w:sz w:val="20"/>
          <w:szCs w:val="20"/>
        </w:rPr>
      </w:pPr>
      <w:r w:rsidRPr="00E143DB">
        <w:rPr>
          <w:rFonts w:ascii="Times New Roman" w:hAnsi="Times New Roman"/>
          <w:b w:val="0"/>
          <w:sz w:val="20"/>
          <w:szCs w:val="20"/>
        </w:rPr>
        <w:t>города Ростова-на-Дону</w:t>
      </w:r>
    </w:p>
    <w:p w:rsidR="00B974BA" w:rsidRPr="00E143DB" w:rsidRDefault="00B974BA" w:rsidP="00B974BA">
      <w:pPr>
        <w:spacing w:after="0" w:line="240" w:lineRule="auto"/>
        <w:ind w:left="4962"/>
        <w:jc w:val="center"/>
        <w:rPr>
          <w:rFonts w:ascii="Times New Roman" w:hAnsi="Times New Roman"/>
          <w:sz w:val="24"/>
          <w:szCs w:val="24"/>
        </w:rPr>
      </w:pPr>
      <w:r w:rsidRPr="00E143DB">
        <w:rPr>
          <w:rFonts w:ascii="Times New Roman" w:hAnsi="Times New Roman"/>
          <w:sz w:val="20"/>
          <w:szCs w:val="20"/>
        </w:rPr>
        <w:t>от  25 июня 2013 г. № 48-</w:t>
      </w:r>
      <w:r>
        <w:rPr>
          <w:rFonts w:ascii="Times New Roman" w:hAnsi="Times New Roman"/>
          <w:sz w:val="20"/>
          <w:szCs w:val="20"/>
        </w:rPr>
        <w:t>2</w:t>
      </w:r>
    </w:p>
    <w:p w:rsidR="00B974BA" w:rsidRDefault="00B974BA" w:rsidP="00B974BA">
      <w:pPr>
        <w:spacing w:after="0" w:line="240" w:lineRule="auto"/>
      </w:pPr>
    </w:p>
    <w:p w:rsidR="00B974BA" w:rsidRDefault="00B974BA" w:rsidP="00B974BA">
      <w:pPr>
        <w:spacing w:after="0" w:line="240" w:lineRule="auto"/>
        <w:jc w:val="center"/>
        <w:rPr>
          <w:rFonts w:ascii="Times New Roman" w:hAnsi="Times New Roman"/>
          <w:b/>
          <w:sz w:val="28"/>
          <w:szCs w:val="28"/>
        </w:rPr>
      </w:pPr>
      <w:r>
        <w:rPr>
          <w:rFonts w:ascii="Times New Roman" w:hAnsi="Times New Roman"/>
          <w:b/>
          <w:sz w:val="28"/>
          <w:szCs w:val="28"/>
        </w:rPr>
        <w:t>Состав</w:t>
      </w:r>
    </w:p>
    <w:p w:rsidR="00B974BA" w:rsidRDefault="00B974BA" w:rsidP="00B974BA">
      <w:pPr>
        <w:spacing w:after="0" w:line="240" w:lineRule="auto"/>
        <w:jc w:val="center"/>
        <w:rPr>
          <w:rFonts w:ascii="Times New Roman" w:hAnsi="Times New Roman"/>
          <w:b/>
          <w:sz w:val="28"/>
          <w:szCs w:val="28"/>
        </w:rPr>
      </w:pPr>
      <w:r>
        <w:rPr>
          <w:rFonts w:ascii="Times New Roman" w:hAnsi="Times New Roman"/>
          <w:b/>
          <w:sz w:val="28"/>
          <w:szCs w:val="28"/>
        </w:rPr>
        <w:t xml:space="preserve"> Рабочей группы Территориальной избирательной комиссии Пролетарского района города Ростова-на-Дону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нарушающих избирательные права граждан в ходе избирательной кампании по выборам депутатов Законодательного Собрания Ростовской области пятого созыва</w:t>
      </w:r>
    </w:p>
    <w:p w:rsidR="00B974BA" w:rsidRDefault="00B974BA" w:rsidP="00B974BA">
      <w:pPr>
        <w:spacing w:after="0" w:line="240" w:lineRule="auto"/>
        <w:jc w:val="center"/>
        <w:rPr>
          <w:rFonts w:ascii="Times New Roman" w:hAnsi="Times New Roman"/>
          <w:b/>
          <w:sz w:val="28"/>
          <w:szCs w:val="28"/>
        </w:rPr>
      </w:pPr>
    </w:p>
    <w:p w:rsidR="00B974BA" w:rsidRDefault="00B974BA" w:rsidP="00B974BA">
      <w:pPr>
        <w:jc w:val="center"/>
        <w:rPr>
          <w:rFonts w:ascii="Times New Roman" w:hAnsi="Times New Roman"/>
          <w:b/>
          <w:sz w:val="28"/>
          <w:szCs w:val="28"/>
        </w:rPr>
      </w:pPr>
      <w:r w:rsidRPr="00BA12F7">
        <w:rPr>
          <w:rFonts w:ascii="Times New Roman" w:hAnsi="Times New Roman"/>
          <w:b/>
          <w:sz w:val="28"/>
          <w:szCs w:val="28"/>
        </w:rPr>
        <w:t>Руководитель Рабочей группы:</w:t>
      </w:r>
    </w:p>
    <w:p w:rsidR="00B974BA" w:rsidRPr="00BA12F7" w:rsidRDefault="00B974BA" w:rsidP="00B974BA">
      <w:pPr>
        <w:jc w:val="center"/>
        <w:rPr>
          <w:rFonts w:ascii="Times New Roman" w:hAnsi="Times New Roman"/>
          <w:sz w:val="28"/>
          <w:szCs w:val="28"/>
        </w:rPr>
      </w:pPr>
      <w:r w:rsidRPr="00BA12F7">
        <w:rPr>
          <w:rFonts w:ascii="Times New Roman" w:hAnsi="Times New Roman"/>
          <w:sz w:val="28"/>
          <w:szCs w:val="28"/>
        </w:rPr>
        <w:t>Романадзе Сергей Фкрединович</w:t>
      </w:r>
    </w:p>
    <w:p w:rsidR="00B974BA" w:rsidRDefault="00B974BA" w:rsidP="00B974BA">
      <w:pPr>
        <w:jc w:val="center"/>
        <w:rPr>
          <w:rFonts w:ascii="Times New Roman" w:hAnsi="Times New Roman"/>
          <w:b/>
          <w:sz w:val="28"/>
          <w:szCs w:val="28"/>
        </w:rPr>
      </w:pPr>
      <w:r w:rsidRPr="00BA12F7">
        <w:rPr>
          <w:rFonts w:ascii="Times New Roman" w:hAnsi="Times New Roman"/>
          <w:b/>
          <w:sz w:val="28"/>
          <w:szCs w:val="28"/>
        </w:rPr>
        <w:t>Заместитель руководителя рабочей группы:</w:t>
      </w:r>
    </w:p>
    <w:p w:rsidR="00B974BA" w:rsidRPr="00BA12F7" w:rsidRDefault="00B974BA" w:rsidP="00B974BA">
      <w:pPr>
        <w:jc w:val="center"/>
        <w:rPr>
          <w:rFonts w:ascii="Times New Roman" w:hAnsi="Times New Roman"/>
          <w:sz w:val="28"/>
          <w:szCs w:val="28"/>
        </w:rPr>
      </w:pPr>
      <w:r w:rsidRPr="00BA12F7">
        <w:rPr>
          <w:rFonts w:ascii="Times New Roman" w:hAnsi="Times New Roman"/>
          <w:sz w:val="28"/>
          <w:szCs w:val="28"/>
        </w:rPr>
        <w:t>Максимов Владислав Валерьевич</w:t>
      </w:r>
    </w:p>
    <w:p w:rsidR="00B974BA" w:rsidRDefault="00B974BA" w:rsidP="00B974BA">
      <w:pPr>
        <w:jc w:val="center"/>
        <w:rPr>
          <w:rFonts w:ascii="Times New Roman" w:hAnsi="Times New Roman"/>
          <w:b/>
          <w:sz w:val="28"/>
          <w:szCs w:val="28"/>
        </w:rPr>
      </w:pPr>
      <w:r w:rsidRPr="00BA12F7">
        <w:rPr>
          <w:rFonts w:ascii="Times New Roman" w:hAnsi="Times New Roman"/>
          <w:b/>
          <w:sz w:val="28"/>
          <w:szCs w:val="28"/>
        </w:rPr>
        <w:t>Секретарь рабочей группы:</w:t>
      </w:r>
    </w:p>
    <w:p w:rsidR="00B974BA" w:rsidRPr="0011792E" w:rsidRDefault="00B974BA" w:rsidP="00B974BA">
      <w:pPr>
        <w:jc w:val="center"/>
        <w:rPr>
          <w:rFonts w:ascii="Times New Roman" w:hAnsi="Times New Roman"/>
          <w:sz w:val="28"/>
          <w:szCs w:val="28"/>
        </w:rPr>
      </w:pPr>
      <w:r w:rsidRPr="0011792E">
        <w:rPr>
          <w:rFonts w:ascii="Times New Roman" w:hAnsi="Times New Roman"/>
          <w:sz w:val="28"/>
          <w:szCs w:val="28"/>
        </w:rPr>
        <w:t>Каймакова Валентина Алексеевна</w:t>
      </w:r>
    </w:p>
    <w:p w:rsidR="00B974BA" w:rsidRDefault="00B974BA" w:rsidP="00B974BA">
      <w:pPr>
        <w:jc w:val="center"/>
        <w:rPr>
          <w:rFonts w:ascii="Times New Roman" w:hAnsi="Times New Roman"/>
          <w:b/>
          <w:sz w:val="28"/>
          <w:szCs w:val="28"/>
        </w:rPr>
      </w:pPr>
      <w:r w:rsidRPr="00BA12F7">
        <w:rPr>
          <w:rFonts w:ascii="Times New Roman" w:hAnsi="Times New Roman"/>
          <w:b/>
          <w:sz w:val="28"/>
          <w:szCs w:val="28"/>
        </w:rPr>
        <w:t>Члены рабочей группы:</w:t>
      </w:r>
    </w:p>
    <w:p w:rsidR="00B974BA" w:rsidRPr="00BA12F7" w:rsidRDefault="00B974BA" w:rsidP="00B974BA">
      <w:pPr>
        <w:jc w:val="center"/>
        <w:rPr>
          <w:rFonts w:ascii="Times New Roman" w:hAnsi="Times New Roman"/>
          <w:sz w:val="28"/>
          <w:szCs w:val="28"/>
        </w:rPr>
      </w:pPr>
      <w:r w:rsidRPr="00BA12F7">
        <w:rPr>
          <w:rFonts w:ascii="Times New Roman" w:hAnsi="Times New Roman"/>
          <w:sz w:val="28"/>
          <w:szCs w:val="28"/>
        </w:rPr>
        <w:t>Бочкарева Елена Ильинична</w:t>
      </w:r>
    </w:p>
    <w:p w:rsidR="00B974BA" w:rsidRPr="00BA12F7" w:rsidRDefault="00B974BA" w:rsidP="00B974BA">
      <w:pPr>
        <w:jc w:val="center"/>
        <w:rPr>
          <w:rFonts w:ascii="Times New Roman" w:hAnsi="Times New Roman"/>
          <w:sz w:val="28"/>
          <w:szCs w:val="28"/>
        </w:rPr>
      </w:pPr>
      <w:r>
        <w:rPr>
          <w:rFonts w:ascii="Times New Roman" w:hAnsi="Times New Roman"/>
          <w:sz w:val="28"/>
          <w:szCs w:val="28"/>
        </w:rPr>
        <w:t>Харабаджахов Владимир А</w:t>
      </w:r>
      <w:r w:rsidRPr="00BA12F7">
        <w:rPr>
          <w:rFonts w:ascii="Times New Roman" w:hAnsi="Times New Roman"/>
          <w:sz w:val="28"/>
          <w:szCs w:val="28"/>
        </w:rPr>
        <w:t>натольевич</w:t>
      </w:r>
    </w:p>
    <w:p w:rsidR="00B974BA" w:rsidRDefault="00B974BA" w:rsidP="00B974BA">
      <w:pPr>
        <w:spacing w:after="0" w:line="360" w:lineRule="auto"/>
        <w:jc w:val="center"/>
        <w:rPr>
          <w:rFonts w:ascii="Times New Roman" w:hAnsi="Times New Roman"/>
          <w:sz w:val="28"/>
          <w:szCs w:val="28"/>
        </w:rPr>
      </w:pPr>
    </w:p>
    <w:p w:rsidR="00D86620" w:rsidRDefault="00D86620"/>
    <w:sectPr w:rsidR="00D86620" w:rsidSect="00D8662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B974BA"/>
    <w:rsid w:val="001E6310"/>
    <w:rsid w:val="001F0CD9"/>
    <w:rsid w:val="006B1925"/>
    <w:rsid w:val="007B533A"/>
    <w:rsid w:val="00992A09"/>
    <w:rsid w:val="00B974BA"/>
    <w:rsid w:val="00D866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4BA"/>
    <w:rPr>
      <w:rFonts w:ascii="Calibri" w:eastAsia="Times New Roman" w:hAnsi="Calibri" w:cs="Times New Roman"/>
      <w:lang w:eastAsia="ru-RU"/>
    </w:rPr>
  </w:style>
  <w:style w:type="paragraph" w:styleId="1">
    <w:name w:val="heading 1"/>
    <w:basedOn w:val="a"/>
    <w:next w:val="a"/>
    <w:link w:val="10"/>
    <w:uiPriority w:val="9"/>
    <w:qFormat/>
    <w:rsid w:val="00B974BA"/>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974BA"/>
    <w:rPr>
      <w:rFonts w:ascii="Cambria" w:eastAsia="Times New Roman" w:hAnsi="Cambria" w:cs="Times New Roman"/>
      <w:b/>
      <w:bCs/>
      <w:kern w:val="32"/>
      <w:sz w:val="32"/>
      <w:szCs w:val="32"/>
      <w:lang w:eastAsia="ru-RU"/>
    </w:rPr>
  </w:style>
  <w:style w:type="paragraph" w:styleId="a3">
    <w:name w:val="Body Text Indent"/>
    <w:basedOn w:val="a"/>
    <w:link w:val="a4"/>
    <w:rsid w:val="00B974BA"/>
    <w:pPr>
      <w:spacing w:after="0" w:line="360" w:lineRule="auto"/>
      <w:ind w:firstLine="720"/>
      <w:jc w:val="both"/>
    </w:pPr>
    <w:rPr>
      <w:rFonts w:ascii="Times New Roman" w:hAnsi="Times New Roman"/>
      <w:sz w:val="28"/>
      <w:szCs w:val="20"/>
    </w:rPr>
  </w:style>
  <w:style w:type="character" w:customStyle="1" w:styleId="a4">
    <w:name w:val="Основной текст с отступом Знак"/>
    <w:basedOn w:val="a0"/>
    <w:link w:val="a3"/>
    <w:rsid w:val="00B974BA"/>
    <w:rPr>
      <w:rFonts w:ascii="Times New Roman" w:eastAsia="Times New Roman" w:hAnsi="Times New Roman" w:cs="Times New Roman"/>
      <w:sz w:val="28"/>
      <w:szCs w:val="20"/>
      <w:lang w:eastAsia="ru-RU"/>
    </w:rPr>
  </w:style>
  <w:style w:type="paragraph" w:styleId="a5">
    <w:name w:val="Body Text"/>
    <w:basedOn w:val="a"/>
    <w:link w:val="a6"/>
    <w:rsid w:val="00B974BA"/>
    <w:pPr>
      <w:spacing w:after="0" w:line="360" w:lineRule="auto"/>
      <w:jc w:val="both"/>
    </w:pPr>
    <w:rPr>
      <w:rFonts w:ascii="Times New Roman" w:hAnsi="Times New Roman"/>
      <w:sz w:val="28"/>
      <w:szCs w:val="20"/>
    </w:rPr>
  </w:style>
  <w:style w:type="character" w:customStyle="1" w:styleId="a6">
    <w:name w:val="Основной текст Знак"/>
    <w:basedOn w:val="a0"/>
    <w:link w:val="a5"/>
    <w:rsid w:val="00B974BA"/>
    <w:rPr>
      <w:rFonts w:ascii="Times New Roman" w:eastAsia="Times New Roman" w:hAnsi="Times New Roman" w:cs="Times New Roman"/>
      <w:sz w:val="28"/>
      <w:szCs w:val="20"/>
      <w:lang w:eastAsia="ru-RU"/>
    </w:rPr>
  </w:style>
  <w:style w:type="paragraph" w:customStyle="1" w:styleId="a7">
    <w:name w:val="Рабочий"/>
    <w:basedOn w:val="a"/>
    <w:rsid w:val="00B974BA"/>
    <w:pPr>
      <w:spacing w:after="0" w:line="360" w:lineRule="auto"/>
      <w:ind w:firstLine="709"/>
      <w:jc w:val="both"/>
    </w:pPr>
    <w:rPr>
      <w:rFonts w:ascii="Times New Roman" w:hAnsi="Times New Roman"/>
      <w:sz w:val="24"/>
      <w:szCs w:val="20"/>
    </w:rPr>
  </w:style>
  <w:style w:type="paragraph" w:customStyle="1" w:styleId="14-1512-1">
    <w:name w:val="Текст 14-1.5.Стиль12-1"/>
    <w:basedOn w:val="a"/>
    <w:rsid w:val="00B974BA"/>
    <w:pPr>
      <w:spacing w:after="0" w:line="360" w:lineRule="auto"/>
      <w:ind w:firstLine="709"/>
      <w:jc w:val="both"/>
    </w:pPr>
    <w:rPr>
      <w:rFonts w:ascii="Times New Roman" w:hAnsi="Times New Roman"/>
      <w:sz w:val="24"/>
      <w:szCs w:val="20"/>
    </w:rPr>
  </w:style>
  <w:style w:type="paragraph" w:customStyle="1" w:styleId="a8">
    <w:name w:val="Содерж"/>
    <w:basedOn w:val="a"/>
    <w:rsid w:val="00B974BA"/>
    <w:pPr>
      <w:keepNext/>
      <w:spacing w:after="120" w:line="240" w:lineRule="auto"/>
      <w:jc w:val="center"/>
    </w:pPr>
    <w:rPr>
      <w:rFonts w:ascii="Times New Roman" w:hAnsi="Times New Roman"/>
      <w:b/>
      <w:sz w:val="28"/>
      <w:szCs w:val="20"/>
    </w:rPr>
  </w:style>
  <w:style w:type="paragraph" w:customStyle="1" w:styleId="a9">
    <w:name w:val="Проектный"/>
    <w:basedOn w:val="a"/>
    <w:rsid w:val="00B974BA"/>
    <w:pPr>
      <w:spacing w:after="120" w:line="360" w:lineRule="auto"/>
      <w:ind w:firstLine="709"/>
      <w:jc w:val="both"/>
    </w:pPr>
    <w:rPr>
      <w:rFonts w:ascii="Times New Roman" w:hAnsi="Times New Roman"/>
      <w:sz w:val="28"/>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1662</Words>
  <Characters>9475</Characters>
  <Application>Microsoft Office Word</Application>
  <DocSecurity>0</DocSecurity>
  <Lines>78</Lines>
  <Paragraphs>22</Paragraphs>
  <ScaleCrop>false</ScaleCrop>
  <Company>ТИК Пролетарского района</Company>
  <LinksUpToDate>false</LinksUpToDate>
  <CharactersWithSpaces>11115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Администрация Пролетарского района</dc:creator>
  <cp:keywords/>
  <dc:description/>
  <cp:lastModifiedBy> Администрация Пролетарского района</cp:lastModifiedBy>
  <cp:revision>2</cp:revision>
  <dcterms:created xsi:type="dcterms:W3CDTF">2013-07-11T13:34:00Z</dcterms:created>
  <dcterms:modified xsi:type="dcterms:W3CDTF">2013-07-11T13:35:00Z</dcterms:modified>
</cp:coreProperties>
</file>