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6189" w:rsidRPr="00C6200E" w:rsidRDefault="00516189" w:rsidP="00516189">
      <w:pPr>
        <w:spacing w:line="360" w:lineRule="auto"/>
        <w:jc w:val="center"/>
        <w:rPr>
          <w:b/>
          <w:sz w:val="30"/>
          <w:szCs w:val="30"/>
        </w:rPr>
      </w:pPr>
      <w:r w:rsidRPr="00C6200E">
        <w:rPr>
          <w:b/>
          <w:sz w:val="30"/>
          <w:szCs w:val="30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4" o:title=""/>
          </v:shape>
          <o:OLEObject Type="Embed" ProgID="Word.Picture.8" ShapeID="_x0000_i1025" DrawAspect="Content" ObjectID="_1503331275" r:id="rId5"/>
        </w:object>
      </w:r>
    </w:p>
    <w:p w:rsidR="00516189" w:rsidRPr="00C6200E" w:rsidRDefault="00516189" w:rsidP="00516189">
      <w:pPr>
        <w:pStyle w:val="a3"/>
        <w:ind w:firstLine="567"/>
        <w:jc w:val="center"/>
        <w:rPr>
          <w:b/>
          <w:sz w:val="30"/>
          <w:szCs w:val="30"/>
        </w:rPr>
      </w:pPr>
      <w:r w:rsidRPr="00C6200E">
        <w:rPr>
          <w:b/>
          <w:sz w:val="30"/>
          <w:szCs w:val="30"/>
        </w:rPr>
        <w:t xml:space="preserve">ТЕРРИТОРИАЛЬНАЯ  ИЗБИРАТЕЛЬНАЯ  КОМИССИЯ </w:t>
      </w:r>
    </w:p>
    <w:p w:rsidR="00516189" w:rsidRPr="00C6200E" w:rsidRDefault="00516189" w:rsidP="00516189">
      <w:pPr>
        <w:pStyle w:val="a3"/>
        <w:ind w:firstLine="567"/>
        <w:jc w:val="center"/>
        <w:rPr>
          <w:b/>
          <w:caps/>
          <w:sz w:val="30"/>
          <w:szCs w:val="30"/>
        </w:rPr>
      </w:pPr>
      <w:r w:rsidRPr="00C6200E">
        <w:rPr>
          <w:b/>
          <w:sz w:val="30"/>
          <w:szCs w:val="30"/>
        </w:rPr>
        <w:t>ПРОЛЕТАРСКОГО РАЙОНА ГОРОДА РОСТОВА-НА-ДОНУ</w:t>
      </w:r>
    </w:p>
    <w:p w:rsidR="00516189" w:rsidRPr="00C6200E" w:rsidRDefault="00516189" w:rsidP="00516189">
      <w:pPr>
        <w:spacing w:line="360" w:lineRule="auto"/>
        <w:jc w:val="center"/>
        <w:rPr>
          <w:b/>
          <w:sz w:val="28"/>
          <w:szCs w:val="28"/>
        </w:rPr>
      </w:pPr>
    </w:p>
    <w:p w:rsidR="00516189" w:rsidRPr="00C6200E" w:rsidRDefault="00516189" w:rsidP="00516189">
      <w:pPr>
        <w:spacing w:line="360" w:lineRule="auto"/>
        <w:jc w:val="center"/>
        <w:rPr>
          <w:b/>
          <w:sz w:val="28"/>
          <w:szCs w:val="28"/>
        </w:rPr>
      </w:pPr>
      <w:r w:rsidRPr="00C6200E">
        <w:rPr>
          <w:b/>
          <w:sz w:val="28"/>
          <w:szCs w:val="28"/>
        </w:rPr>
        <w:t>ПОСТАНОВЛЕНИЕ</w:t>
      </w:r>
    </w:p>
    <w:p w:rsidR="00516189" w:rsidRPr="00C6200E" w:rsidRDefault="00516189" w:rsidP="00516189">
      <w:pPr>
        <w:ind w:right="175"/>
        <w:jc w:val="both"/>
        <w:rPr>
          <w:sz w:val="28"/>
        </w:rPr>
      </w:pPr>
      <w:r w:rsidRPr="00C6200E">
        <w:rPr>
          <w:sz w:val="28"/>
        </w:rPr>
        <w:t xml:space="preserve">06 августа 2015 г.                                                     </w:t>
      </w:r>
      <w:r w:rsidRPr="00C6200E">
        <w:rPr>
          <w:sz w:val="28"/>
        </w:rPr>
        <w:tab/>
      </w:r>
      <w:r w:rsidRPr="00C6200E">
        <w:rPr>
          <w:sz w:val="28"/>
        </w:rPr>
        <w:tab/>
      </w:r>
      <w:r w:rsidRPr="00C6200E">
        <w:rPr>
          <w:sz w:val="28"/>
        </w:rPr>
        <w:tab/>
        <w:t xml:space="preserve"> № 94-10                                                              </w:t>
      </w:r>
    </w:p>
    <w:p w:rsidR="00516189" w:rsidRPr="00C6200E" w:rsidRDefault="00516189" w:rsidP="00516189">
      <w:pPr>
        <w:pStyle w:val="Postan"/>
        <w:spacing w:line="16" w:lineRule="atLeast"/>
      </w:pPr>
      <w:r>
        <w:t>г</w:t>
      </w:r>
      <w:proofErr w:type="gramStart"/>
      <w:r>
        <w:t>.Р</w:t>
      </w:r>
      <w:proofErr w:type="gramEnd"/>
      <w:r>
        <w:t>остов-на-Дону</w:t>
      </w:r>
    </w:p>
    <w:p w:rsidR="00516189" w:rsidRPr="00C6200E" w:rsidRDefault="00516189" w:rsidP="00516189">
      <w:pPr>
        <w:ind w:left="1800" w:right="1385"/>
        <w:jc w:val="both"/>
        <w:rPr>
          <w:b/>
          <w:sz w:val="28"/>
          <w:szCs w:val="28"/>
        </w:rPr>
      </w:pPr>
    </w:p>
    <w:p w:rsidR="00516189" w:rsidRPr="00C6200E" w:rsidRDefault="00516189" w:rsidP="00516189">
      <w:pPr>
        <w:ind w:left="1800" w:right="1385"/>
        <w:jc w:val="both"/>
        <w:rPr>
          <w:b/>
          <w:sz w:val="28"/>
          <w:szCs w:val="28"/>
        </w:rPr>
      </w:pPr>
      <w:r w:rsidRPr="00C6200E">
        <w:rPr>
          <w:b/>
          <w:sz w:val="28"/>
          <w:szCs w:val="28"/>
        </w:rPr>
        <w:t>Об образовании избирательных участков в ме</w:t>
      </w:r>
      <w:r w:rsidRPr="00C6200E">
        <w:rPr>
          <w:b/>
          <w:sz w:val="28"/>
          <w:szCs w:val="28"/>
        </w:rPr>
        <w:t>с</w:t>
      </w:r>
      <w:r w:rsidRPr="00C6200E">
        <w:rPr>
          <w:b/>
          <w:sz w:val="28"/>
          <w:szCs w:val="28"/>
        </w:rPr>
        <w:t>тах временного пребывания избирателей на выборах Губернатора Ростовской области 13 се</w:t>
      </w:r>
      <w:r w:rsidRPr="00C6200E">
        <w:rPr>
          <w:b/>
          <w:sz w:val="28"/>
          <w:szCs w:val="28"/>
        </w:rPr>
        <w:t>н</w:t>
      </w:r>
      <w:r w:rsidRPr="00C6200E">
        <w:rPr>
          <w:b/>
          <w:sz w:val="28"/>
          <w:szCs w:val="28"/>
        </w:rPr>
        <w:t>тября 2015 года</w:t>
      </w:r>
    </w:p>
    <w:p w:rsidR="00516189" w:rsidRPr="00C6200E" w:rsidRDefault="00516189" w:rsidP="00516189">
      <w:pPr>
        <w:spacing w:line="360" w:lineRule="auto"/>
        <w:jc w:val="both"/>
        <w:rPr>
          <w:sz w:val="28"/>
          <w:szCs w:val="28"/>
        </w:rPr>
      </w:pPr>
    </w:p>
    <w:p w:rsidR="00516189" w:rsidRPr="00C6200E" w:rsidRDefault="00516189" w:rsidP="00516189">
      <w:pPr>
        <w:spacing w:line="360" w:lineRule="auto"/>
        <w:ind w:firstLine="708"/>
        <w:jc w:val="both"/>
        <w:rPr>
          <w:sz w:val="28"/>
        </w:rPr>
      </w:pPr>
      <w:proofErr w:type="gramStart"/>
      <w:r w:rsidRPr="00C6200E">
        <w:rPr>
          <w:sz w:val="28"/>
        </w:rPr>
        <w:t xml:space="preserve">В соответствии с пунктом 5 статьи 19 Федерального закона от 12.06.2002 № 67-ФЗ </w:t>
      </w:r>
      <w:r>
        <w:rPr>
          <w:sz w:val="28"/>
        </w:rPr>
        <w:t>«</w:t>
      </w:r>
      <w:r w:rsidRPr="00C6200E">
        <w:rPr>
          <w:sz w:val="28"/>
        </w:rPr>
        <w:t>Об основных гарантиях избирательных прав и права на участие в референдуме граждан Российской Федерации</w:t>
      </w:r>
      <w:r>
        <w:rPr>
          <w:sz w:val="28"/>
        </w:rPr>
        <w:t>»</w:t>
      </w:r>
      <w:r w:rsidRPr="00C6200E">
        <w:rPr>
          <w:sz w:val="28"/>
        </w:rPr>
        <w:t xml:space="preserve">, частью 2 статьи 7 Областного закона от 22.06.2012 № 878-ЗС </w:t>
      </w:r>
      <w:r>
        <w:rPr>
          <w:sz w:val="28"/>
        </w:rPr>
        <w:t>«</w:t>
      </w:r>
      <w:r w:rsidRPr="00C6200E">
        <w:rPr>
          <w:sz w:val="28"/>
        </w:rPr>
        <w:t>О выборах Губернатора Росто</w:t>
      </w:r>
      <w:r w:rsidRPr="00C6200E">
        <w:rPr>
          <w:sz w:val="28"/>
        </w:rPr>
        <w:t>в</w:t>
      </w:r>
      <w:r w:rsidRPr="00C6200E">
        <w:rPr>
          <w:sz w:val="28"/>
        </w:rPr>
        <w:t>ской области</w:t>
      </w:r>
      <w:r>
        <w:rPr>
          <w:sz w:val="28"/>
        </w:rPr>
        <w:t>»</w:t>
      </w:r>
      <w:r w:rsidRPr="00C6200E">
        <w:rPr>
          <w:sz w:val="28"/>
        </w:rPr>
        <w:t>, на основании Постановления избирательной комиссии Росто</w:t>
      </w:r>
      <w:r w:rsidRPr="00C6200E">
        <w:rPr>
          <w:sz w:val="28"/>
        </w:rPr>
        <w:t>в</w:t>
      </w:r>
      <w:r w:rsidRPr="00C6200E">
        <w:rPr>
          <w:sz w:val="28"/>
        </w:rPr>
        <w:t xml:space="preserve">ской области от 04.12.2012 №14-2  </w:t>
      </w:r>
      <w:r>
        <w:rPr>
          <w:sz w:val="28"/>
        </w:rPr>
        <w:t>«</w:t>
      </w:r>
      <w:r w:rsidRPr="00C6200E">
        <w:rPr>
          <w:sz w:val="28"/>
        </w:rPr>
        <w:t>Об установлении единой нумерации изб</w:t>
      </w:r>
      <w:r w:rsidRPr="00C6200E">
        <w:rPr>
          <w:sz w:val="28"/>
        </w:rPr>
        <w:t>и</w:t>
      </w:r>
      <w:r w:rsidRPr="00C6200E">
        <w:rPr>
          <w:sz w:val="28"/>
        </w:rPr>
        <w:t>рательных участков, участков референдума на территории</w:t>
      </w:r>
      <w:proofErr w:type="gramEnd"/>
      <w:r w:rsidRPr="00C6200E">
        <w:rPr>
          <w:sz w:val="28"/>
        </w:rPr>
        <w:t xml:space="preserve"> Ростовской обла</w:t>
      </w:r>
      <w:r w:rsidRPr="00C6200E">
        <w:rPr>
          <w:sz w:val="28"/>
        </w:rPr>
        <w:t>с</w:t>
      </w:r>
      <w:r w:rsidRPr="00C6200E">
        <w:rPr>
          <w:sz w:val="28"/>
        </w:rPr>
        <w:t>ти</w:t>
      </w:r>
      <w:r>
        <w:rPr>
          <w:sz w:val="28"/>
        </w:rPr>
        <w:t>»</w:t>
      </w:r>
      <w:r w:rsidRPr="00C6200E">
        <w:rPr>
          <w:sz w:val="28"/>
        </w:rPr>
        <w:t xml:space="preserve">, Территориальная избирательная комиссия Пролетарского  района города Ростова-на-Дону </w:t>
      </w:r>
    </w:p>
    <w:p w:rsidR="00516189" w:rsidRPr="003C56E5" w:rsidRDefault="00516189" w:rsidP="00516189">
      <w:pPr>
        <w:spacing w:line="360" w:lineRule="auto"/>
        <w:ind w:firstLine="540"/>
        <w:jc w:val="center"/>
      </w:pPr>
      <w:r w:rsidRPr="003C56E5">
        <w:rPr>
          <w:sz w:val="28"/>
          <w:szCs w:val="28"/>
        </w:rPr>
        <w:t>ПОСТАНОВЛЯЕТ</w:t>
      </w:r>
      <w:r w:rsidRPr="003C56E5">
        <w:t>:</w:t>
      </w:r>
    </w:p>
    <w:p w:rsidR="00516189" w:rsidRPr="00C6200E" w:rsidRDefault="00516189" w:rsidP="00516189">
      <w:pPr>
        <w:spacing w:line="360" w:lineRule="auto"/>
        <w:ind w:firstLine="851"/>
        <w:jc w:val="both"/>
        <w:rPr>
          <w:sz w:val="28"/>
        </w:rPr>
      </w:pPr>
      <w:r w:rsidRPr="00C6200E">
        <w:rPr>
          <w:sz w:val="28"/>
        </w:rPr>
        <w:t>1. Для проведения голосования и подсчета голосов избирателей на в</w:t>
      </w:r>
      <w:r w:rsidRPr="00C6200E">
        <w:rPr>
          <w:sz w:val="28"/>
        </w:rPr>
        <w:t>ы</w:t>
      </w:r>
      <w:r w:rsidRPr="00C6200E">
        <w:rPr>
          <w:sz w:val="28"/>
        </w:rPr>
        <w:t>борах Губернатора Ростовской области 13 сентября 2015 года образовать на территории Пролетарского района города Ростова-на-Дону два избирательных участка в местах временного пребывания избирателей:</w:t>
      </w:r>
    </w:p>
    <w:p w:rsidR="00516189" w:rsidRPr="00C6200E" w:rsidRDefault="00516189" w:rsidP="00516189">
      <w:pPr>
        <w:spacing w:line="360" w:lineRule="auto"/>
        <w:ind w:firstLine="851"/>
        <w:jc w:val="both"/>
        <w:rPr>
          <w:sz w:val="28"/>
        </w:rPr>
      </w:pPr>
      <w:r w:rsidRPr="00C6200E">
        <w:rPr>
          <w:sz w:val="28"/>
        </w:rPr>
        <w:t>1.1. Избирательный участок № 1939</w:t>
      </w:r>
    </w:p>
    <w:p w:rsidR="00516189" w:rsidRPr="00C6200E" w:rsidRDefault="00516189" w:rsidP="00516189">
      <w:pPr>
        <w:spacing w:line="360" w:lineRule="auto"/>
        <w:ind w:firstLine="851"/>
        <w:jc w:val="both"/>
        <w:rPr>
          <w:sz w:val="28"/>
        </w:rPr>
      </w:pPr>
      <w:r w:rsidRPr="00C6200E">
        <w:rPr>
          <w:sz w:val="28"/>
        </w:rPr>
        <w:t xml:space="preserve">Границы: ФГБУ </w:t>
      </w:r>
      <w:r>
        <w:rPr>
          <w:sz w:val="28"/>
        </w:rPr>
        <w:t>«</w:t>
      </w:r>
      <w:r w:rsidRPr="00C6200E">
        <w:rPr>
          <w:sz w:val="28"/>
        </w:rPr>
        <w:t>Ростовский научно исследовательский институт о</w:t>
      </w:r>
      <w:r w:rsidRPr="00C6200E">
        <w:rPr>
          <w:sz w:val="28"/>
        </w:rPr>
        <w:t>н</w:t>
      </w:r>
      <w:r w:rsidRPr="00C6200E">
        <w:rPr>
          <w:sz w:val="28"/>
        </w:rPr>
        <w:t>кологии Минздрава России</w:t>
      </w:r>
      <w:r>
        <w:rPr>
          <w:sz w:val="28"/>
        </w:rPr>
        <w:t>»</w:t>
      </w:r>
      <w:r w:rsidRPr="00C6200E">
        <w:rPr>
          <w:sz w:val="28"/>
        </w:rPr>
        <w:t>.</w:t>
      </w:r>
    </w:p>
    <w:p w:rsidR="00516189" w:rsidRPr="00C6200E" w:rsidRDefault="00516189" w:rsidP="00516189">
      <w:pPr>
        <w:spacing w:line="360" w:lineRule="auto"/>
        <w:ind w:firstLine="851"/>
        <w:jc w:val="both"/>
        <w:rPr>
          <w:sz w:val="28"/>
        </w:rPr>
      </w:pPr>
      <w:r w:rsidRPr="00C6200E">
        <w:rPr>
          <w:sz w:val="28"/>
        </w:rPr>
        <w:lastRenderedPageBreak/>
        <w:t xml:space="preserve">Участковая избирательная комиссия и помещение для голосования находится по адресу: ул. 14 линия, 63, ФГБУ </w:t>
      </w:r>
      <w:r>
        <w:rPr>
          <w:sz w:val="28"/>
        </w:rPr>
        <w:t>«</w:t>
      </w:r>
      <w:r w:rsidRPr="00C6200E">
        <w:rPr>
          <w:sz w:val="28"/>
        </w:rPr>
        <w:t>Ростовский научно исследов</w:t>
      </w:r>
      <w:r w:rsidRPr="00C6200E">
        <w:rPr>
          <w:sz w:val="28"/>
        </w:rPr>
        <w:t>а</w:t>
      </w:r>
      <w:r w:rsidRPr="00C6200E">
        <w:rPr>
          <w:sz w:val="28"/>
        </w:rPr>
        <w:t>тельский институт онкологии Минздрава России</w:t>
      </w:r>
      <w:r>
        <w:rPr>
          <w:sz w:val="28"/>
        </w:rPr>
        <w:t>»</w:t>
      </w:r>
      <w:r w:rsidRPr="00C6200E">
        <w:rPr>
          <w:sz w:val="28"/>
        </w:rPr>
        <w:t>.</w:t>
      </w:r>
    </w:p>
    <w:p w:rsidR="00516189" w:rsidRPr="00C6200E" w:rsidRDefault="00516189" w:rsidP="00516189">
      <w:pPr>
        <w:spacing w:line="360" w:lineRule="auto"/>
        <w:ind w:firstLine="851"/>
        <w:jc w:val="both"/>
        <w:rPr>
          <w:sz w:val="28"/>
        </w:rPr>
      </w:pPr>
      <w:r w:rsidRPr="00C6200E">
        <w:rPr>
          <w:sz w:val="28"/>
        </w:rPr>
        <w:t>1.2. Избирательный участок № 1946</w:t>
      </w:r>
    </w:p>
    <w:p w:rsidR="00516189" w:rsidRPr="00C6200E" w:rsidRDefault="00516189" w:rsidP="00516189">
      <w:pPr>
        <w:spacing w:line="360" w:lineRule="auto"/>
        <w:ind w:firstLine="851"/>
        <w:jc w:val="both"/>
        <w:rPr>
          <w:sz w:val="28"/>
        </w:rPr>
      </w:pPr>
      <w:r w:rsidRPr="00C6200E">
        <w:rPr>
          <w:sz w:val="28"/>
        </w:rPr>
        <w:t xml:space="preserve">Границы: Государственного бюджетного учреждения </w:t>
      </w:r>
      <w:r>
        <w:rPr>
          <w:sz w:val="28"/>
        </w:rPr>
        <w:t>«</w:t>
      </w:r>
      <w:r w:rsidRPr="00C6200E">
        <w:rPr>
          <w:sz w:val="28"/>
        </w:rPr>
        <w:t>Госпиталь для ветеранов войн Ростовской области</w:t>
      </w:r>
      <w:r>
        <w:rPr>
          <w:sz w:val="28"/>
        </w:rPr>
        <w:t>»</w:t>
      </w:r>
      <w:r w:rsidRPr="00C6200E">
        <w:rPr>
          <w:sz w:val="28"/>
        </w:rPr>
        <w:t>.</w:t>
      </w:r>
    </w:p>
    <w:p w:rsidR="00516189" w:rsidRPr="00C6200E" w:rsidRDefault="00516189" w:rsidP="00516189">
      <w:pPr>
        <w:spacing w:line="360" w:lineRule="auto"/>
        <w:ind w:firstLine="851"/>
        <w:jc w:val="both"/>
        <w:rPr>
          <w:sz w:val="28"/>
        </w:rPr>
      </w:pPr>
      <w:r w:rsidRPr="00C6200E">
        <w:rPr>
          <w:sz w:val="28"/>
        </w:rPr>
        <w:t>Участковая избирательная комиссия и помещение для голосования н</w:t>
      </w:r>
      <w:r w:rsidRPr="00C6200E">
        <w:rPr>
          <w:sz w:val="28"/>
        </w:rPr>
        <w:t>а</w:t>
      </w:r>
      <w:r w:rsidRPr="00C6200E">
        <w:rPr>
          <w:sz w:val="28"/>
        </w:rPr>
        <w:t xml:space="preserve">ходится по адресу: ул. 26 линия, 27. ГБУ </w:t>
      </w:r>
      <w:r>
        <w:rPr>
          <w:sz w:val="28"/>
        </w:rPr>
        <w:t>«</w:t>
      </w:r>
      <w:r w:rsidRPr="00C6200E">
        <w:rPr>
          <w:sz w:val="28"/>
        </w:rPr>
        <w:t>Госпиталь для ветеранов войн Ро</w:t>
      </w:r>
      <w:r w:rsidRPr="00C6200E">
        <w:rPr>
          <w:sz w:val="28"/>
        </w:rPr>
        <w:t>с</w:t>
      </w:r>
      <w:r w:rsidRPr="00C6200E">
        <w:rPr>
          <w:sz w:val="28"/>
        </w:rPr>
        <w:t>товской области</w:t>
      </w:r>
      <w:r>
        <w:rPr>
          <w:sz w:val="28"/>
        </w:rPr>
        <w:t>»</w:t>
      </w:r>
      <w:r w:rsidRPr="00C6200E">
        <w:rPr>
          <w:sz w:val="28"/>
        </w:rPr>
        <w:t>.</w:t>
      </w:r>
    </w:p>
    <w:p w:rsidR="00516189" w:rsidRPr="00C6200E" w:rsidRDefault="00516189" w:rsidP="00516189">
      <w:pPr>
        <w:pStyle w:val="a5"/>
      </w:pPr>
      <w:r w:rsidRPr="00C6200E">
        <w:t>3. Направить данное постановление в Администрацию города Ростова-на-Дону для опубликования.</w:t>
      </w:r>
    </w:p>
    <w:p w:rsidR="00516189" w:rsidRPr="00C6200E" w:rsidRDefault="00516189" w:rsidP="00516189">
      <w:pPr>
        <w:pStyle w:val="a5"/>
        <w:rPr>
          <w:shd w:val="clear" w:color="auto" w:fill="FFFFFF"/>
        </w:rPr>
      </w:pPr>
      <w:r w:rsidRPr="00C6200E">
        <w:t>4. К</w:t>
      </w:r>
      <w:r w:rsidRPr="00C6200E">
        <w:rPr>
          <w:shd w:val="clear" w:color="auto" w:fill="FFFFFF"/>
        </w:rPr>
        <w:t>опию настоящего постановления направить в Избирательную комиссию Ростовской области и Муниципальную избирательную комиссии г</w:t>
      </w:r>
      <w:r w:rsidRPr="00C6200E">
        <w:rPr>
          <w:shd w:val="clear" w:color="auto" w:fill="FFFFFF"/>
        </w:rPr>
        <w:t>о</w:t>
      </w:r>
      <w:r w:rsidRPr="00C6200E">
        <w:rPr>
          <w:shd w:val="clear" w:color="auto" w:fill="FFFFFF"/>
        </w:rPr>
        <w:t>рода Ростова-на-Дону.</w:t>
      </w:r>
    </w:p>
    <w:p w:rsidR="00516189" w:rsidRPr="00C6200E" w:rsidRDefault="00516189" w:rsidP="00516189">
      <w:pPr>
        <w:spacing w:line="360" w:lineRule="auto"/>
        <w:ind w:firstLine="851"/>
        <w:jc w:val="both"/>
        <w:rPr>
          <w:sz w:val="28"/>
        </w:rPr>
      </w:pPr>
      <w:r w:rsidRPr="00C6200E">
        <w:rPr>
          <w:sz w:val="28"/>
          <w:szCs w:val="28"/>
        </w:rPr>
        <w:t xml:space="preserve">5. </w:t>
      </w:r>
      <w:proofErr w:type="gramStart"/>
      <w:r w:rsidRPr="00C6200E">
        <w:rPr>
          <w:sz w:val="28"/>
          <w:szCs w:val="28"/>
        </w:rPr>
        <w:t>Контроль за</w:t>
      </w:r>
      <w:proofErr w:type="gramEnd"/>
      <w:r w:rsidRPr="00C6200E">
        <w:rPr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Пролетарского ра</w:t>
      </w:r>
      <w:r w:rsidRPr="00C6200E">
        <w:rPr>
          <w:sz w:val="28"/>
          <w:szCs w:val="28"/>
        </w:rPr>
        <w:t>й</w:t>
      </w:r>
      <w:r w:rsidRPr="00C6200E">
        <w:rPr>
          <w:sz w:val="28"/>
          <w:szCs w:val="28"/>
        </w:rPr>
        <w:t>она города Ростова-на-Дону Ю.А. Сидоренко.</w:t>
      </w:r>
    </w:p>
    <w:p w:rsidR="00516189" w:rsidRPr="00C6200E" w:rsidRDefault="00516189" w:rsidP="00516189">
      <w:pPr>
        <w:spacing w:line="360" w:lineRule="auto"/>
        <w:jc w:val="center"/>
        <w:rPr>
          <w:sz w:val="28"/>
        </w:rPr>
      </w:pPr>
    </w:p>
    <w:p w:rsidR="00516189" w:rsidRPr="00C6200E" w:rsidRDefault="00516189" w:rsidP="00516189">
      <w:pPr>
        <w:pStyle w:val="3"/>
        <w:spacing w:after="0"/>
        <w:ind w:left="170"/>
        <w:jc w:val="both"/>
        <w:rPr>
          <w:rFonts w:ascii="Times New Roman" w:hAnsi="Times New Roman"/>
          <w:bCs/>
          <w:sz w:val="28"/>
          <w:szCs w:val="28"/>
        </w:rPr>
      </w:pPr>
      <w:r w:rsidRPr="00C6200E">
        <w:rPr>
          <w:rFonts w:ascii="Times New Roman" w:hAnsi="Times New Roman"/>
          <w:sz w:val="28"/>
          <w:szCs w:val="28"/>
        </w:rPr>
        <w:t>Председатель комиссии</w:t>
      </w:r>
      <w:r w:rsidRPr="00C6200E">
        <w:rPr>
          <w:rFonts w:ascii="Times New Roman" w:hAnsi="Times New Roman"/>
          <w:sz w:val="28"/>
          <w:szCs w:val="28"/>
        </w:rPr>
        <w:tab/>
      </w:r>
      <w:r w:rsidRPr="00C6200E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noProof/>
          <w:sz w:val="28"/>
          <w:szCs w:val="28"/>
        </w:rPr>
        <w:tab/>
      </w:r>
      <w:r>
        <w:rPr>
          <w:rFonts w:ascii="Times New Roman" w:hAnsi="Times New Roman"/>
          <w:noProof/>
          <w:sz w:val="28"/>
          <w:szCs w:val="28"/>
        </w:rPr>
        <w:tab/>
      </w:r>
      <w:r w:rsidRPr="00C6200E">
        <w:rPr>
          <w:rFonts w:ascii="Times New Roman" w:hAnsi="Times New Roman"/>
          <w:sz w:val="28"/>
          <w:szCs w:val="28"/>
        </w:rPr>
        <w:tab/>
        <w:t>Ю.А. Сидоренко</w:t>
      </w:r>
    </w:p>
    <w:p w:rsidR="00516189" w:rsidRPr="00C6200E" w:rsidRDefault="00516189" w:rsidP="00516189">
      <w:pPr>
        <w:pStyle w:val="Postan"/>
        <w:ind w:left="170"/>
        <w:jc w:val="left"/>
        <w:rPr>
          <w:szCs w:val="28"/>
        </w:rPr>
      </w:pPr>
    </w:p>
    <w:p w:rsidR="00E15547" w:rsidRDefault="00516189" w:rsidP="00516189">
      <w:r w:rsidRPr="00C6200E">
        <w:rPr>
          <w:sz w:val="28"/>
          <w:szCs w:val="28"/>
        </w:rPr>
        <w:t>Секретарь комиссии</w:t>
      </w:r>
      <w:r w:rsidRPr="00C6200E">
        <w:rPr>
          <w:sz w:val="28"/>
          <w:szCs w:val="28"/>
        </w:rPr>
        <w:tab/>
      </w:r>
      <w:r w:rsidRPr="00C6200E">
        <w:rPr>
          <w:sz w:val="28"/>
          <w:szCs w:val="28"/>
        </w:rPr>
        <w:tab/>
      </w:r>
      <w:r w:rsidRPr="00C6200E">
        <w:rPr>
          <w:sz w:val="28"/>
          <w:szCs w:val="28"/>
        </w:rPr>
        <w:tab/>
      </w:r>
      <w:r w:rsidRPr="00C6200E">
        <w:rPr>
          <w:sz w:val="28"/>
          <w:szCs w:val="28"/>
        </w:rPr>
        <w:tab/>
      </w:r>
      <w:r w:rsidRPr="00C6200E">
        <w:rPr>
          <w:sz w:val="28"/>
          <w:szCs w:val="28"/>
        </w:rPr>
        <w:tab/>
      </w:r>
      <w:r w:rsidRPr="00C6200E">
        <w:rPr>
          <w:sz w:val="28"/>
          <w:szCs w:val="28"/>
        </w:rPr>
        <w:tab/>
      </w:r>
      <w:r w:rsidRPr="00C6200E">
        <w:rPr>
          <w:sz w:val="28"/>
          <w:szCs w:val="28"/>
        </w:rPr>
        <w:tab/>
        <w:t>Е.И. Бочкарева</w:t>
      </w:r>
    </w:p>
    <w:sectPr w:rsidR="00E15547" w:rsidSect="00E155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6189"/>
    <w:rsid w:val="001A6ACD"/>
    <w:rsid w:val="002A4337"/>
    <w:rsid w:val="00516189"/>
    <w:rsid w:val="0065015C"/>
    <w:rsid w:val="00A30E3A"/>
    <w:rsid w:val="00B610CA"/>
    <w:rsid w:val="00BC1C3D"/>
    <w:rsid w:val="00E15547"/>
    <w:rsid w:val="00EC4D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61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16189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rsid w:val="0051618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учебный"/>
    <w:basedOn w:val="a"/>
    <w:autoRedefine/>
    <w:qFormat/>
    <w:rsid w:val="00516189"/>
    <w:pPr>
      <w:tabs>
        <w:tab w:val="left" w:pos="0"/>
        <w:tab w:val="left" w:pos="993"/>
        <w:tab w:val="left" w:pos="1276"/>
      </w:tabs>
      <w:spacing w:line="360" w:lineRule="auto"/>
      <w:ind w:firstLine="851"/>
      <w:jc w:val="both"/>
    </w:pPr>
    <w:rPr>
      <w:rFonts w:eastAsia="Calibri"/>
      <w:sz w:val="28"/>
      <w:szCs w:val="28"/>
    </w:rPr>
  </w:style>
  <w:style w:type="paragraph" w:styleId="3">
    <w:name w:val="Body Text 3"/>
    <w:basedOn w:val="a"/>
    <w:link w:val="30"/>
    <w:uiPriority w:val="99"/>
    <w:unhideWhenUsed/>
    <w:rsid w:val="00516189"/>
    <w:pPr>
      <w:spacing w:after="120" w:line="276" w:lineRule="auto"/>
    </w:pPr>
    <w:rPr>
      <w:rFonts w:ascii="Calibri" w:hAnsi="Calibri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516189"/>
    <w:rPr>
      <w:rFonts w:ascii="Calibri" w:eastAsia="Times New Roman" w:hAnsi="Calibri" w:cs="Times New Roman"/>
      <w:sz w:val="16"/>
      <w:szCs w:val="16"/>
      <w:lang w:eastAsia="ru-RU"/>
    </w:rPr>
  </w:style>
  <w:style w:type="paragraph" w:customStyle="1" w:styleId="Postan">
    <w:name w:val="Postan"/>
    <w:basedOn w:val="a"/>
    <w:uiPriority w:val="99"/>
    <w:rsid w:val="00516189"/>
    <w:pPr>
      <w:jc w:val="center"/>
    </w:pPr>
    <w:rPr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51618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1618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356</Words>
  <Characters>2032</Characters>
  <Application>Microsoft Office Word</Application>
  <DocSecurity>0</DocSecurity>
  <Lines>16</Lines>
  <Paragraphs>4</Paragraphs>
  <ScaleCrop>false</ScaleCrop>
  <Company>ТИК Пролетарского района</Company>
  <LinksUpToDate>false</LinksUpToDate>
  <CharactersWithSpaces>2384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Администрация Пролетарского района</dc:creator>
  <cp:keywords/>
  <dc:description/>
  <cp:lastModifiedBy> Администрация Пролетарского района</cp:lastModifiedBy>
  <cp:revision>1</cp:revision>
  <dcterms:created xsi:type="dcterms:W3CDTF">2015-09-09T15:13:00Z</dcterms:created>
  <dcterms:modified xsi:type="dcterms:W3CDTF">2015-09-09T15:14:00Z</dcterms:modified>
</cp:coreProperties>
</file>