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9671776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C679B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декабря 2024</w:t>
      </w:r>
      <w:r w:rsidR="00D30270">
        <w:rPr>
          <w:szCs w:val="28"/>
        </w:rPr>
        <w:tab/>
      </w:r>
      <w:r w:rsidR="00D30270">
        <w:rPr>
          <w:szCs w:val="28"/>
        </w:rPr>
        <w:tab/>
      </w:r>
      <w:r w:rsidR="00C73118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>№</w:t>
      </w:r>
      <w:r w:rsidR="001C1D5E">
        <w:rPr>
          <w:szCs w:val="28"/>
        </w:rPr>
        <w:t>86-4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0273AA" w:rsidRDefault="001C1D5E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1C1D5E">
        <w:rPr>
          <w:b/>
          <w:sz w:val="28"/>
          <w:szCs w:val="28"/>
        </w:rPr>
        <w:t>О зачислении в резерв составов участковых комиссий избирательных участков, участков референдума 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ED70EE">
        <w:rPr>
          <w:rFonts w:ascii="Times New Roman" w:hAnsi="Times New Roman"/>
          <w:sz w:val="28"/>
          <w:szCs w:val="28"/>
        </w:rPr>
        <w:t>На основании пункта 9 статьи</w:t>
      </w:r>
      <w:r w:rsidR="00D30270" w:rsidRPr="00D30270">
        <w:rPr>
          <w:rFonts w:ascii="Times New Roman" w:hAnsi="Times New Roman"/>
          <w:sz w:val="28"/>
          <w:szCs w:val="28"/>
        </w:rPr>
        <w:t xml:space="preserve"> 26 Федерального закон</w:t>
      </w:r>
      <w:r w:rsidR="00ED70EE">
        <w:rPr>
          <w:rFonts w:ascii="Times New Roman" w:hAnsi="Times New Roman"/>
          <w:sz w:val="28"/>
          <w:szCs w:val="28"/>
        </w:rPr>
        <w:t>а от 12.06.2002               №</w:t>
      </w:r>
      <w:r w:rsidR="00D30270" w:rsidRPr="00D30270">
        <w:rPr>
          <w:rFonts w:ascii="Times New Roman" w:hAnsi="Times New Roman"/>
          <w:sz w:val="28"/>
          <w:szCs w:val="28"/>
        </w:rPr>
        <w:t xml:space="preserve">67-ФЗ «Об основных гарантиях избирательных прав и права на участие                 в референдуме граждан Российской Федерации», </w:t>
      </w:r>
      <w:r w:rsidR="00ED70EE">
        <w:rPr>
          <w:rFonts w:ascii="Times New Roman" w:hAnsi="Times New Roman"/>
          <w:sz w:val="28"/>
          <w:szCs w:val="28"/>
        </w:rPr>
        <w:t xml:space="preserve">подпункта Г пункта 19 </w:t>
      </w:r>
      <w:r w:rsidR="00D30270" w:rsidRPr="00D30270">
        <w:rPr>
          <w:rFonts w:ascii="Times New Roman" w:hAnsi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 (</w:t>
      </w:r>
      <w:r w:rsidR="00ED70EE">
        <w:rPr>
          <w:rFonts w:ascii="Times New Roman" w:hAnsi="Times New Roman"/>
          <w:sz w:val="28"/>
          <w:szCs w:val="28"/>
        </w:rPr>
        <w:t>ред. от 05.01.2024</w:t>
      </w:r>
      <w:r w:rsidR="00D30270" w:rsidRPr="00D30270">
        <w:rPr>
          <w:rFonts w:ascii="Times New Roman" w:hAnsi="Times New Roman"/>
          <w:sz w:val="28"/>
          <w:szCs w:val="28"/>
        </w:rPr>
        <w:t>), постановления Избирательной комиссии Ростовской о</w:t>
      </w:r>
      <w:r w:rsidR="00ED70EE">
        <w:rPr>
          <w:rFonts w:ascii="Times New Roman" w:hAnsi="Times New Roman"/>
          <w:sz w:val="28"/>
          <w:szCs w:val="28"/>
        </w:rPr>
        <w:t>бласти от 24.05.2018  №</w:t>
      </w:r>
      <w:r w:rsidR="00D30270" w:rsidRPr="00D30270">
        <w:rPr>
          <w:rFonts w:ascii="Times New Roman" w:hAnsi="Times New Roman"/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</w:t>
      </w:r>
      <w:r w:rsidR="008F03DD" w:rsidRPr="008F03DD">
        <w:rPr>
          <w:rFonts w:ascii="Times New Roman" w:hAnsi="Times New Roman"/>
          <w:sz w:val="28"/>
          <w:szCs w:val="28"/>
        </w:rPr>
        <w:t>»,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  <w:r w:rsidR="00A10114">
        <w:rPr>
          <w:rFonts w:ascii="Times New Roman" w:hAnsi="Times New Roman"/>
          <w:sz w:val="28"/>
          <w:szCs w:val="28"/>
        </w:rPr>
        <w:t>постановлением</w:t>
      </w:r>
      <w:r w:rsidR="002C137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от 26.12.2024 №86-3 «</w:t>
      </w:r>
      <w:r w:rsidR="002C137B" w:rsidRPr="002C137B">
        <w:rPr>
          <w:rFonts w:ascii="Times New Roman" w:hAnsi="Times New Roman"/>
          <w:sz w:val="28"/>
          <w:szCs w:val="28"/>
        </w:rPr>
        <w:t>О досрочном прекращении полномочий участковой избирательной комиссии избирательного участка, участка референдума № 1966 в связи с ликвидацией избирательного участка, участка референдума №1966</w:t>
      </w:r>
      <w:r w:rsidR="002C137B">
        <w:rPr>
          <w:rFonts w:ascii="Times New Roman" w:hAnsi="Times New Roman"/>
          <w:sz w:val="28"/>
          <w:szCs w:val="28"/>
        </w:rPr>
        <w:t>», в связи с поступлением в территориальную избирательную комиссию Пролетарского района города Ростова-на-Дону письме</w:t>
      </w:r>
      <w:r w:rsidR="00A10114">
        <w:rPr>
          <w:rFonts w:ascii="Times New Roman" w:hAnsi="Times New Roman"/>
          <w:sz w:val="28"/>
          <w:szCs w:val="28"/>
        </w:rPr>
        <w:t>нных заявлений членов участковой избирательной</w:t>
      </w:r>
      <w:r w:rsidR="002C137B">
        <w:rPr>
          <w:rFonts w:ascii="Times New Roman" w:hAnsi="Times New Roman"/>
          <w:sz w:val="28"/>
          <w:szCs w:val="28"/>
        </w:rPr>
        <w:t xml:space="preserve"> ко</w:t>
      </w:r>
      <w:r w:rsidR="00A10114">
        <w:rPr>
          <w:rFonts w:ascii="Times New Roman" w:hAnsi="Times New Roman"/>
          <w:sz w:val="28"/>
          <w:szCs w:val="28"/>
        </w:rPr>
        <w:t>миссии</w:t>
      </w:r>
      <w:r w:rsidR="002C137B" w:rsidRPr="002C137B">
        <w:rPr>
          <w:rFonts w:ascii="Times New Roman" w:hAnsi="Times New Roman"/>
          <w:sz w:val="28"/>
          <w:szCs w:val="28"/>
        </w:rPr>
        <w:t xml:space="preserve"> с правом решающег</w:t>
      </w:r>
      <w:r w:rsidR="00A10114">
        <w:rPr>
          <w:rFonts w:ascii="Times New Roman" w:hAnsi="Times New Roman"/>
          <w:sz w:val="28"/>
          <w:szCs w:val="28"/>
        </w:rPr>
        <w:t>о голоса избирательного участка</w:t>
      </w:r>
      <w:r w:rsidR="002C137B">
        <w:rPr>
          <w:rFonts w:ascii="Times New Roman" w:hAnsi="Times New Roman"/>
          <w:sz w:val="28"/>
          <w:szCs w:val="28"/>
        </w:rPr>
        <w:t>, участк</w:t>
      </w:r>
      <w:r w:rsidR="00A10114">
        <w:rPr>
          <w:rFonts w:ascii="Times New Roman" w:hAnsi="Times New Roman"/>
          <w:sz w:val="28"/>
          <w:szCs w:val="28"/>
        </w:rPr>
        <w:t>а</w:t>
      </w:r>
      <w:r w:rsidR="002C137B" w:rsidRPr="002C137B">
        <w:rPr>
          <w:rFonts w:ascii="Times New Roman" w:hAnsi="Times New Roman"/>
          <w:sz w:val="28"/>
          <w:szCs w:val="28"/>
        </w:rPr>
        <w:t xml:space="preserve"> референдума №</w:t>
      </w:r>
      <w:r w:rsidR="002C137B">
        <w:rPr>
          <w:rFonts w:ascii="Times New Roman" w:hAnsi="Times New Roman"/>
          <w:sz w:val="28"/>
          <w:szCs w:val="28"/>
        </w:rPr>
        <w:t>1966</w:t>
      </w:r>
      <w:r w:rsidR="002F2A69">
        <w:rPr>
          <w:rFonts w:ascii="Times New Roman" w:hAnsi="Times New Roman"/>
          <w:sz w:val="28"/>
          <w:szCs w:val="28"/>
        </w:rPr>
        <w:t>,</w:t>
      </w:r>
      <w:r w:rsidR="002C137B" w:rsidRPr="002C137B">
        <w:rPr>
          <w:rFonts w:ascii="Times New Roman" w:hAnsi="Times New Roman"/>
          <w:sz w:val="28"/>
          <w:szCs w:val="28"/>
        </w:rPr>
        <w:t xml:space="preserve"> в связи с досрочным пр</w:t>
      </w:r>
      <w:r w:rsidR="002F2A69">
        <w:rPr>
          <w:rFonts w:ascii="Times New Roman" w:hAnsi="Times New Roman"/>
          <w:sz w:val="28"/>
          <w:szCs w:val="28"/>
        </w:rPr>
        <w:t>екращением полномочий участков</w:t>
      </w:r>
      <w:r w:rsidR="00A10114">
        <w:rPr>
          <w:rFonts w:ascii="Times New Roman" w:hAnsi="Times New Roman"/>
          <w:sz w:val="28"/>
          <w:szCs w:val="28"/>
        </w:rPr>
        <w:t>ой</w:t>
      </w:r>
      <w:r w:rsidR="002F2A69">
        <w:rPr>
          <w:rFonts w:ascii="Times New Roman" w:hAnsi="Times New Roman"/>
          <w:sz w:val="28"/>
          <w:szCs w:val="28"/>
        </w:rPr>
        <w:t xml:space="preserve"> избирательн</w:t>
      </w:r>
      <w:r w:rsidR="00A10114">
        <w:rPr>
          <w:rFonts w:ascii="Times New Roman" w:hAnsi="Times New Roman"/>
          <w:sz w:val="28"/>
          <w:szCs w:val="28"/>
        </w:rPr>
        <w:t>ой</w:t>
      </w:r>
      <w:r w:rsidR="002F2A69">
        <w:rPr>
          <w:rFonts w:ascii="Times New Roman" w:hAnsi="Times New Roman"/>
          <w:sz w:val="28"/>
          <w:szCs w:val="28"/>
        </w:rPr>
        <w:t xml:space="preserve"> комисси</w:t>
      </w:r>
      <w:r w:rsidR="00A10114">
        <w:rPr>
          <w:rFonts w:ascii="Times New Roman" w:hAnsi="Times New Roman"/>
          <w:sz w:val="28"/>
          <w:szCs w:val="28"/>
        </w:rPr>
        <w:t>и</w:t>
      </w:r>
      <w:r w:rsidR="002F2A69">
        <w:rPr>
          <w:rFonts w:ascii="Times New Roman" w:hAnsi="Times New Roman"/>
          <w:sz w:val="28"/>
          <w:szCs w:val="28"/>
        </w:rPr>
        <w:t xml:space="preserve"> избирательн</w:t>
      </w:r>
      <w:r w:rsidR="00A10114">
        <w:rPr>
          <w:rFonts w:ascii="Times New Roman" w:hAnsi="Times New Roman"/>
          <w:sz w:val="28"/>
          <w:szCs w:val="28"/>
        </w:rPr>
        <w:t>ого</w:t>
      </w:r>
      <w:r w:rsidR="002F2A69">
        <w:rPr>
          <w:rFonts w:ascii="Times New Roman" w:hAnsi="Times New Roman"/>
          <w:sz w:val="28"/>
          <w:szCs w:val="28"/>
        </w:rPr>
        <w:t xml:space="preserve"> </w:t>
      </w:r>
      <w:r w:rsidR="002C137B" w:rsidRPr="002C137B">
        <w:rPr>
          <w:rFonts w:ascii="Times New Roman" w:hAnsi="Times New Roman"/>
          <w:sz w:val="28"/>
          <w:szCs w:val="28"/>
        </w:rPr>
        <w:t>уча</w:t>
      </w:r>
      <w:r w:rsidR="00A10114">
        <w:rPr>
          <w:rFonts w:ascii="Times New Roman" w:hAnsi="Times New Roman"/>
          <w:sz w:val="28"/>
          <w:szCs w:val="28"/>
        </w:rPr>
        <w:t>стка</w:t>
      </w:r>
      <w:r w:rsidR="002F2A69">
        <w:rPr>
          <w:rFonts w:ascii="Times New Roman" w:hAnsi="Times New Roman"/>
          <w:sz w:val="28"/>
          <w:szCs w:val="28"/>
        </w:rPr>
        <w:t>, участк</w:t>
      </w:r>
      <w:r w:rsidR="00A10114">
        <w:rPr>
          <w:rFonts w:ascii="Times New Roman" w:hAnsi="Times New Roman"/>
          <w:sz w:val="28"/>
          <w:szCs w:val="28"/>
        </w:rPr>
        <w:t>а</w:t>
      </w:r>
      <w:r w:rsidR="002C137B">
        <w:rPr>
          <w:rFonts w:ascii="Times New Roman" w:hAnsi="Times New Roman"/>
          <w:sz w:val="28"/>
          <w:szCs w:val="28"/>
        </w:rPr>
        <w:t xml:space="preserve"> </w:t>
      </w:r>
      <w:r w:rsidR="002C137B">
        <w:rPr>
          <w:rFonts w:ascii="Times New Roman" w:hAnsi="Times New Roman"/>
          <w:sz w:val="28"/>
          <w:szCs w:val="28"/>
        </w:rPr>
        <w:lastRenderedPageBreak/>
        <w:t>референдума №</w:t>
      </w:r>
      <w:bookmarkStart w:id="0" w:name="_GoBack"/>
      <w:bookmarkEnd w:id="0"/>
      <w:r w:rsidR="002F2A69">
        <w:rPr>
          <w:rFonts w:ascii="Times New Roman" w:hAnsi="Times New Roman"/>
          <w:sz w:val="28"/>
          <w:szCs w:val="28"/>
        </w:rPr>
        <w:t xml:space="preserve">1966, </w:t>
      </w:r>
      <w:r w:rsidR="002C137B">
        <w:rPr>
          <w:rFonts w:ascii="Times New Roman" w:hAnsi="Times New Roman"/>
          <w:sz w:val="28"/>
          <w:szCs w:val="28"/>
        </w:rPr>
        <w:t xml:space="preserve">о зачислении в резерв </w:t>
      </w:r>
      <w:r w:rsidR="002C137B" w:rsidRPr="002C137B">
        <w:rPr>
          <w:rFonts w:ascii="Times New Roman" w:hAnsi="Times New Roman"/>
          <w:sz w:val="28"/>
          <w:szCs w:val="28"/>
        </w:rPr>
        <w:t>составов участковых комиссий избирательных участков, участков референдума Пролетарского района города Ростова-на-Дону</w:t>
      </w:r>
      <w:r w:rsidR="002F2A69">
        <w:rPr>
          <w:rFonts w:ascii="Times New Roman" w:hAnsi="Times New Roman"/>
          <w:sz w:val="28"/>
          <w:szCs w:val="28"/>
        </w:rPr>
        <w:t>,</w:t>
      </w:r>
      <w:r w:rsidR="002C137B">
        <w:rPr>
          <w:rFonts w:ascii="Times New Roman" w:hAnsi="Times New Roman"/>
          <w:sz w:val="28"/>
          <w:szCs w:val="28"/>
        </w:rPr>
        <w:t xml:space="preserve"> </w:t>
      </w:r>
    </w:p>
    <w:p w:rsidR="002C137B" w:rsidRPr="002F2A69" w:rsidRDefault="002C137B" w:rsidP="002F2A69">
      <w:pPr>
        <w:tabs>
          <w:tab w:val="left" w:pos="0"/>
          <w:tab w:val="left" w:pos="284"/>
        </w:tabs>
        <w:ind w:right="-1"/>
        <w:rPr>
          <w:bCs/>
          <w:sz w:val="28"/>
          <w:szCs w:val="28"/>
        </w:rPr>
      </w:pPr>
    </w:p>
    <w:p w:rsidR="00375595" w:rsidRDefault="00C32890" w:rsidP="00C679B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C137B" w:rsidRPr="00C679BF" w:rsidRDefault="002C137B" w:rsidP="00C679B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>Зачислить в резерв составов участковых комиссий избирательных участков, участков референдумов, образованных на территории Пролетарского района города Ростова-на-Дону, лиц согласно приложению.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</w:t>
      </w:r>
      <w:r w:rsidR="00913652">
        <w:rPr>
          <w:bCs/>
          <w:sz w:val="28"/>
          <w:szCs w:val="28"/>
        </w:rPr>
        <w:t>.</w:t>
      </w:r>
      <w:r w:rsidRPr="002F2A69">
        <w:rPr>
          <w:bCs/>
          <w:sz w:val="28"/>
          <w:szCs w:val="28"/>
        </w:rPr>
        <w:t xml:space="preserve">                 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Контроль за исполнением постановления возложить на секретаря </w:t>
      </w:r>
      <w:r w:rsidR="007A1785" w:rsidRPr="002F2A69">
        <w:rPr>
          <w:bCs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Pr="002F2A69">
        <w:rPr>
          <w:bCs/>
          <w:sz w:val="28"/>
          <w:szCs w:val="28"/>
        </w:rPr>
        <w:t>Болгову</w:t>
      </w:r>
      <w:proofErr w:type="spellEnd"/>
      <w:r w:rsidRPr="002F2A69">
        <w:rPr>
          <w:bCs/>
          <w:sz w:val="28"/>
          <w:szCs w:val="28"/>
        </w:rPr>
        <w:t xml:space="preserve"> В.И.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75595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C679B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F2A69" w:rsidRDefault="002F2A6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2C137B">
      <w:headerReference w:type="default" r:id="rId9"/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95FC1"/>
    <w:multiLevelType w:val="hybridMultilevel"/>
    <w:tmpl w:val="6E4AA9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032F7"/>
    <w:rsid w:val="001819DB"/>
    <w:rsid w:val="0018395F"/>
    <w:rsid w:val="001C1D5E"/>
    <w:rsid w:val="00202F29"/>
    <w:rsid w:val="0023503C"/>
    <w:rsid w:val="002C137B"/>
    <w:rsid w:val="002E39E8"/>
    <w:rsid w:val="002F2A69"/>
    <w:rsid w:val="00375595"/>
    <w:rsid w:val="003A57E4"/>
    <w:rsid w:val="003B3D6E"/>
    <w:rsid w:val="003C2124"/>
    <w:rsid w:val="004102D6"/>
    <w:rsid w:val="00451C83"/>
    <w:rsid w:val="00564825"/>
    <w:rsid w:val="005C7C96"/>
    <w:rsid w:val="005E1B3D"/>
    <w:rsid w:val="0061690A"/>
    <w:rsid w:val="0063497E"/>
    <w:rsid w:val="00656F32"/>
    <w:rsid w:val="007358D4"/>
    <w:rsid w:val="00737342"/>
    <w:rsid w:val="007979B7"/>
    <w:rsid w:val="007A1785"/>
    <w:rsid w:val="007D7F5F"/>
    <w:rsid w:val="00802491"/>
    <w:rsid w:val="00826C04"/>
    <w:rsid w:val="00887FCF"/>
    <w:rsid w:val="008D03DC"/>
    <w:rsid w:val="008F03DD"/>
    <w:rsid w:val="009002F3"/>
    <w:rsid w:val="00913652"/>
    <w:rsid w:val="00972F5E"/>
    <w:rsid w:val="009734FB"/>
    <w:rsid w:val="009A0095"/>
    <w:rsid w:val="009A1C06"/>
    <w:rsid w:val="009D05F5"/>
    <w:rsid w:val="009F1CD9"/>
    <w:rsid w:val="009F46B7"/>
    <w:rsid w:val="00A0776B"/>
    <w:rsid w:val="00A10114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679BF"/>
    <w:rsid w:val="00C73118"/>
    <w:rsid w:val="00CC5797"/>
    <w:rsid w:val="00D30270"/>
    <w:rsid w:val="00D64B8D"/>
    <w:rsid w:val="00D76EF9"/>
    <w:rsid w:val="00DA66CC"/>
    <w:rsid w:val="00DC2701"/>
    <w:rsid w:val="00DE01A1"/>
    <w:rsid w:val="00E66557"/>
    <w:rsid w:val="00ED70EE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2F2A6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2F2A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7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2021-04-01T11:19:00Z</cp:lastPrinted>
  <dcterms:created xsi:type="dcterms:W3CDTF">2024-12-25T13:29:00Z</dcterms:created>
  <dcterms:modified xsi:type="dcterms:W3CDTF">2024-12-26T08:30:00Z</dcterms:modified>
</cp:coreProperties>
</file>