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735" w:rsidRPr="00DB6E8F" w:rsidRDefault="00B53735" w:rsidP="00B53735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498137476" r:id="rId8"/>
        </w:object>
      </w:r>
    </w:p>
    <w:p w:rsidR="00B53735" w:rsidRPr="00DB6E8F" w:rsidRDefault="00B53735" w:rsidP="00B53735">
      <w:pPr>
        <w:pStyle w:val="a3"/>
        <w:ind w:firstLine="567"/>
        <w:jc w:val="center"/>
        <w:rPr>
          <w:b/>
          <w:szCs w:val="28"/>
        </w:rPr>
      </w:pPr>
      <w:r w:rsidRPr="00DB6E8F">
        <w:rPr>
          <w:b/>
          <w:szCs w:val="28"/>
        </w:rPr>
        <w:t xml:space="preserve">ТЕРРИТОРИАЛЬНАЯ  ИЗБИРАТЕЛЬНАЯ  КОМИССИЯ </w:t>
      </w:r>
    </w:p>
    <w:p w:rsidR="00B53735" w:rsidRPr="00DB6E8F" w:rsidRDefault="00B53735" w:rsidP="00B53735">
      <w:pPr>
        <w:pStyle w:val="a3"/>
        <w:ind w:firstLine="567"/>
        <w:jc w:val="center"/>
        <w:rPr>
          <w:b/>
          <w:caps/>
          <w:szCs w:val="28"/>
        </w:rPr>
      </w:pPr>
      <w:r w:rsidRPr="00DB6E8F">
        <w:rPr>
          <w:b/>
          <w:szCs w:val="28"/>
        </w:rPr>
        <w:t>ПРОЛЕТАРСКОГО РАЙОНА ГОРОДА РОСТОВА-НА-ДОНУ</w:t>
      </w:r>
    </w:p>
    <w:p w:rsidR="00B53735" w:rsidRDefault="00B53735" w:rsidP="00B53735">
      <w:pPr>
        <w:spacing w:line="360" w:lineRule="auto"/>
        <w:jc w:val="center"/>
        <w:rPr>
          <w:b/>
          <w:sz w:val="28"/>
          <w:szCs w:val="28"/>
        </w:rPr>
      </w:pPr>
    </w:p>
    <w:p w:rsidR="00E95A8F" w:rsidRPr="00DB6E8F" w:rsidRDefault="00E95A8F" w:rsidP="00E95A8F">
      <w:pPr>
        <w:ind w:right="175"/>
        <w:jc w:val="both"/>
        <w:rPr>
          <w:sz w:val="28"/>
        </w:rPr>
      </w:pPr>
      <w:r w:rsidRPr="00DB6E8F">
        <w:rPr>
          <w:sz w:val="28"/>
        </w:rPr>
        <w:t xml:space="preserve">19 июня  2015г.                             </w:t>
      </w:r>
      <w:r>
        <w:rPr>
          <w:sz w:val="28"/>
        </w:rPr>
        <w:t xml:space="preserve">                             </w:t>
      </w:r>
      <w:r w:rsidRPr="00DB6E8F">
        <w:rPr>
          <w:sz w:val="28"/>
        </w:rPr>
        <w:t xml:space="preserve">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88-</w:t>
      </w:r>
      <w:r>
        <w:rPr>
          <w:sz w:val="28"/>
        </w:rPr>
        <w:t>6</w:t>
      </w:r>
      <w:r w:rsidRPr="00DB6E8F">
        <w:rPr>
          <w:sz w:val="28"/>
        </w:rPr>
        <w:t xml:space="preserve">                                                              </w:t>
      </w:r>
    </w:p>
    <w:p w:rsidR="00E95A8F" w:rsidRPr="00DB6E8F" w:rsidRDefault="00E95A8F" w:rsidP="00E95A8F">
      <w:pPr>
        <w:ind w:right="175"/>
        <w:jc w:val="center"/>
        <w:rPr>
          <w:sz w:val="28"/>
        </w:rPr>
      </w:pPr>
      <w:r w:rsidRPr="00DB6E8F">
        <w:rPr>
          <w:sz w:val="28"/>
        </w:rPr>
        <w:t>Ростов-на-Дону</w:t>
      </w:r>
    </w:p>
    <w:p w:rsidR="00E95A8F" w:rsidRPr="00DB6E8F" w:rsidRDefault="00E95A8F" w:rsidP="00E95A8F">
      <w:pPr>
        <w:ind w:left="1416" w:right="175" w:firstLine="708"/>
        <w:jc w:val="both"/>
        <w:rPr>
          <w:sz w:val="16"/>
          <w:szCs w:val="16"/>
        </w:rPr>
      </w:pPr>
      <w:r w:rsidRPr="00DB6E8F">
        <w:tab/>
      </w:r>
    </w:p>
    <w:p w:rsidR="00E95A8F" w:rsidRPr="00DB6E8F" w:rsidRDefault="00E95A8F" w:rsidP="00E95A8F">
      <w:pPr>
        <w:ind w:left="1701" w:right="1557"/>
        <w:jc w:val="both"/>
        <w:rPr>
          <w:b/>
          <w:bCs/>
          <w:sz w:val="28"/>
        </w:rPr>
      </w:pPr>
      <w:r w:rsidRPr="00DB6E8F">
        <w:rPr>
          <w:b/>
          <w:sz w:val="28"/>
          <w:szCs w:val="28"/>
        </w:rPr>
        <w:t>Об утверждении Комплексного плана меропри</w:t>
      </w:r>
      <w:r w:rsidRPr="00DB6E8F">
        <w:rPr>
          <w:b/>
          <w:sz w:val="28"/>
          <w:szCs w:val="28"/>
        </w:rPr>
        <w:t>я</w:t>
      </w:r>
      <w:r w:rsidRPr="00DB6E8F">
        <w:rPr>
          <w:b/>
          <w:sz w:val="28"/>
          <w:szCs w:val="28"/>
        </w:rPr>
        <w:t>тий Территориальной избирательной комиссии Прол</w:t>
      </w:r>
      <w:r w:rsidRPr="00DB6E8F">
        <w:rPr>
          <w:b/>
          <w:sz w:val="28"/>
          <w:szCs w:val="28"/>
        </w:rPr>
        <w:t>е</w:t>
      </w:r>
      <w:r w:rsidRPr="00DB6E8F">
        <w:rPr>
          <w:b/>
          <w:sz w:val="28"/>
          <w:szCs w:val="28"/>
        </w:rPr>
        <w:t>тарского района города Ростова-на-Дону по подготовке и проведению выборов депутатов Ростовской-на-Дону городской Думы шестого соз</w:t>
      </w:r>
      <w:r w:rsidRPr="00DB6E8F">
        <w:rPr>
          <w:b/>
          <w:sz w:val="28"/>
          <w:szCs w:val="28"/>
        </w:rPr>
        <w:t>ы</w:t>
      </w:r>
      <w:r w:rsidRPr="00DB6E8F">
        <w:rPr>
          <w:b/>
          <w:sz w:val="28"/>
          <w:szCs w:val="28"/>
        </w:rPr>
        <w:t>ва</w:t>
      </w:r>
    </w:p>
    <w:p w:rsidR="00E95A8F" w:rsidRPr="00DB6E8F" w:rsidRDefault="00E95A8F" w:rsidP="00E95A8F">
      <w:pPr>
        <w:suppressAutoHyphens/>
        <w:spacing w:line="360" w:lineRule="auto"/>
        <w:ind w:right="176"/>
        <w:jc w:val="center"/>
        <w:rPr>
          <w:b/>
          <w:sz w:val="16"/>
          <w:szCs w:val="16"/>
        </w:rPr>
      </w:pPr>
    </w:p>
    <w:p w:rsidR="00E95A8F" w:rsidRPr="00DB6E8F" w:rsidRDefault="00E95A8F" w:rsidP="00E95A8F">
      <w:pPr>
        <w:spacing w:line="360" w:lineRule="auto"/>
        <w:ind w:right="176" w:firstLine="720"/>
        <w:jc w:val="both"/>
        <w:rPr>
          <w:sz w:val="28"/>
          <w:szCs w:val="28"/>
        </w:rPr>
      </w:pPr>
      <w:r w:rsidRPr="00DB6E8F">
        <w:rPr>
          <w:sz w:val="28"/>
          <w:szCs w:val="28"/>
        </w:rPr>
        <w:t xml:space="preserve">В соответствии со статьей 15 Областного закона Ростовской области от 08.08.2011 </w:t>
      </w:r>
      <w:r>
        <w:rPr>
          <w:sz w:val="28"/>
          <w:szCs w:val="28"/>
        </w:rPr>
        <w:t xml:space="preserve"> </w:t>
      </w:r>
      <w:r w:rsidRPr="00DB6E8F">
        <w:rPr>
          <w:sz w:val="28"/>
          <w:szCs w:val="28"/>
        </w:rPr>
        <w:t>№ 645-ЗС «О выборах депутатов представительных органов мун</w:t>
      </w:r>
      <w:r w:rsidRPr="00DB6E8F">
        <w:rPr>
          <w:sz w:val="28"/>
          <w:szCs w:val="28"/>
        </w:rPr>
        <w:t>и</w:t>
      </w:r>
      <w:r w:rsidRPr="00DB6E8F">
        <w:rPr>
          <w:sz w:val="28"/>
          <w:szCs w:val="28"/>
        </w:rPr>
        <w:t>ципальных образований в Ростовской области», на основании Постановлением Избирательной комиссии Ростовской области от 28.05.2015 №86-1 «О возлож</w:t>
      </w:r>
      <w:r w:rsidRPr="00DB6E8F">
        <w:rPr>
          <w:sz w:val="28"/>
          <w:szCs w:val="28"/>
        </w:rPr>
        <w:t>е</w:t>
      </w:r>
      <w:r w:rsidRPr="00DB6E8F">
        <w:rPr>
          <w:sz w:val="28"/>
          <w:szCs w:val="28"/>
        </w:rPr>
        <w:t>нии полномочий окружных избирательных комиссий №4, №6, №7, №8, №10, №11, №12, №13, №15, №16, №18, №20, №23, №25, №26, №28 города Р</w:t>
      </w:r>
      <w:r w:rsidRPr="00DB6E8F">
        <w:rPr>
          <w:sz w:val="28"/>
          <w:szCs w:val="28"/>
        </w:rPr>
        <w:t>о</w:t>
      </w:r>
      <w:r w:rsidRPr="00DB6E8F">
        <w:rPr>
          <w:sz w:val="28"/>
          <w:szCs w:val="28"/>
        </w:rPr>
        <w:t>стова-на-Дону по выборам депутатов Ростовской-на-Дону городской Думы ш</w:t>
      </w:r>
      <w:r w:rsidRPr="00DB6E8F">
        <w:rPr>
          <w:sz w:val="28"/>
          <w:szCs w:val="28"/>
        </w:rPr>
        <w:t>е</w:t>
      </w:r>
      <w:r w:rsidRPr="00DB6E8F">
        <w:rPr>
          <w:sz w:val="28"/>
          <w:szCs w:val="28"/>
        </w:rPr>
        <w:t>стого созыва на территориальные избирательные комиссии Ворошиловского, Желе</w:t>
      </w:r>
      <w:r w:rsidRPr="00DB6E8F">
        <w:rPr>
          <w:sz w:val="28"/>
          <w:szCs w:val="28"/>
        </w:rPr>
        <w:t>з</w:t>
      </w:r>
      <w:r w:rsidRPr="00DB6E8F">
        <w:rPr>
          <w:sz w:val="28"/>
          <w:szCs w:val="28"/>
        </w:rPr>
        <w:t>нодорожного, Кировского, Ленинского, Октябрьского, Первомайского, Прол</w:t>
      </w:r>
      <w:r w:rsidRPr="00DB6E8F">
        <w:rPr>
          <w:sz w:val="28"/>
          <w:szCs w:val="28"/>
        </w:rPr>
        <w:t>е</w:t>
      </w:r>
      <w:r w:rsidRPr="00DB6E8F">
        <w:rPr>
          <w:sz w:val="28"/>
          <w:szCs w:val="28"/>
        </w:rPr>
        <w:t>тарского, Советского районов города Ростова-на-Дону», Территориальная избирательная к</w:t>
      </w:r>
      <w:r w:rsidRPr="00DB6E8F">
        <w:rPr>
          <w:sz w:val="28"/>
          <w:szCs w:val="28"/>
        </w:rPr>
        <w:t>о</w:t>
      </w:r>
      <w:r w:rsidRPr="00DB6E8F">
        <w:rPr>
          <w:sz w:val="28"/>
          <w:szCs w:val="28"/>
        </w:rPr>
        <w:t xml:space="preserve">миссия Пролетарского района города Ростова-на-Дону </w:t>
      </w:r>
    </w:p>
    <w:p w:rsidR="00E95A8F" w:rsidRPr="00DB6E8F" w:rsidRDefault="00E95A8F" w:rsidP="00E95A8F">
      <w:pPr>
        <w:pStyle w:val="a3"/>
        <w:ind w:right="175" w:firstLine="0"/>
        <w:jc w:val="center"/>
      </w:pPr>
      <w:r w:rsidRPr="00DB6E8F">
        <w:t>ПОСТАНОВЛЯЕТ:</w:t>
      </w:r>
    </w:p>
    <w:p w:rsidR="00E95A8F" w:rsidRPr="00DB6E8F" w:rsidRDefault="00E95A8F" w:rsidP="00E95A8F">
      <w:pPr>
        <w:ind w:left="720" w:right="175"/>
        <w:rPr>
          <w:sz w:val="16"/>
          <w:szCs w:val="16"/>
        </w:rPr>
      </w:pPr>
    </w:p>
    <w:p w:rsidR="00E95A8F" w:rsidRDefault="00E95A8F" w:rsidP="00E95A8F">
      <w:pPr>
        <w:pStyle w:val="23"/>
        <w:numPr>
          <w:ilvl w:val="0"/>
          <w:numId w:val="3"/>
        </w:numPr>
        <w:tabs>
          <w:tab w:val="clear" w:pos="720"/>
          <w:tab w:val="num" w:pos="0"/>
          <w:tab w:val="left" w:pos="1276"/>
        </w:tabs>
        <w:suppressAutoHyphens/>
        <w:spacing w:after="0" w:line="360" w:lineRule="auto"/>
        <w:ind w:left="0" w:right="256" w:firstLine="851"/>
        <w:jc w:val="both"/>
        <w:rPr>
          <w:sz w:val="28"/>
          <w:szCs w:val="28"/>
        </w:rPr>
      </w:pPr>
      <w:r w:rsidRPr="00DB6E8F">
        <w:rPr>
          <w:sz w:val="28"/>
          <w:szCs w:val="28"/>
        </w:rPr>
        <w:t>Утвердить Комплексный план мероприятий Территориальной избирательной комиссии Пролетарского района города Ростова-на-Дону по подготовке и проведению выборов депутатов Ростовской-на-Дон</w:t>
      </w:r>
      <w:r>
        <w:rPr>
          <w:sz w:val="28"/>
          <w:szCs w:val="28"/>
        </w:rPr>
        <w:t>у городской Думы шестого созыва</w:t>
      </w:r>
      <w:r w:rsidRPr="00DB6E8F">
        <w:rPr>
          <w:sz w:val="28"/>
          <w:szCs w:val="28"/>
        </w:rPr>
        <w:t xml:space="preserve"> (Приложение №1)</w:t>
      </w:r>
      <w:r>
        <w:rPr>
          <w:sz w:val="28"/>
          <w:szCs w:val="28"/>
        </w:rPr>
        <w:t>.</w:t>
      </w:r>
    </w:p>
    <w:p w:rsidR="00E95A8F" w:rsidRPr="00DB6E8F" w:rsidRDefault="00E95A8F" w:rsidP="00E95A8F">
      <w:pPr>
        <w:numPr>
          <w:ilvl w:val="0"/>
          <w:numId w:val="3"/>
        </w:numPr>
        <w:tabs>
          <w:tab w:val="clear" w:pos="720"/>
          <w:tab w:val="num" w:pos="0"/>
          <w:tab w:val="left" w:pos="1276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DB6E8F">
        <w:rPr>
          <w:sz w:val="28"/>
          <w:szCs w:val="28"/>
        </w:rPr>
        <w:t>Контроль за выполнением постановления возложить на секретаря  Те</w:t>
      </w:r>
      <w:r w:rsidRPr="00DB6E8F">
        <w:rPr>
          <w:sz w:val="28"/>
          <w:szCs w:val="28"/>
        </w:rPr>
        <w:t>р</w:t>
      </w:r>
      <w:r w:rsidRPr="00DB6E8F">
        <w:rPr>
          <w:sz w:val="28"/>
          <w:szCs w:val="28"/>
        </w:rPr>
        <w:t>риториальной избирательной комиссии Пролетарского района города Ростова-на-Дону Е.И. Бочкареву.</w:t>
      </w:r>
    </w:p>
    <w:p w:rsidR="00E95A8F" w:rsidRPr="00DB6E8F" w:rsidRDefault="00E95A8F" w:rsidP="00E95A8F">
      <w:pPr>
        <w:suppressAutoHyphens/>
        <w:ind w:right="175" w:firstLine="360"/>
        <w:jc w:val="both"/>
        <w:rPr>
          <w:sz w:val="28"/>
        </w:rPr>
      </w:pPr>
      <w:r w:rsidRPr="00DB6E8F">
        <w:rPr>
          <w:sz w:val="28"/>
        </w:rPr>
        <w:lastRenderedPageBreak/>
        <w:t>Председатель комиссии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         </w:t>
      </w:r>
      <w:r w:rsidRPr="00DB6E8F">
        <w:rPr>
          <w:sz w:val="28"/>
        </w:rPr>
        <w:tab/>
        <w:t>Ю.А. Сидоренко</w:t>
      </w:r>
    </w:p>
    <w:p w:rsidR="00E95A8F" w:rsidRPr="00DB6E8F" w:rsidRDefault="00E95A8F" w:rsidP="00E95A8F">
      <w:pPr>
        <w:suppressAutoHyphens/>
        <w:rPr>
          <w:sz w:val="28"/>
          <w:szCs w:val="28"/>
        </w:rPr>
      </w:pPr>
      <w:r w:rsidRPr="00DB6E8F">
        <w:rPr>
          <w:sz w:val="28"/>
          <w:szCs w:val="28"/>
        </w:rPr>
        <w:t xml:space="preserve">    </w:t>
      </w:r>
    </w:p>
    <w:p w:rsidR="00E95A8F" w:rsidRPr="00DB6E8F" w:rsidRDefault="00E95A8F" w:rsidP="00E95A8F">
      <w:pPr>
        <w:suppressAutoHyphens/>
        <w:ind w:firstLine="284"/>
        <w:rPr>
          <w:sz w:val="28"/>
        </w:rPr>
      </w:pPr>
      <w:r w:rsidRPr="00DB6E8F">
        <w:rPr>
          <w:sz w:val="28"/>
          <w:szCs w:val="28"/>
        </w:rPr>
        <w:t>Секретарь комиссии</w:t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  <w:t xml:space="preserve">            </w:t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</w:rPr>
        <w:t>Е.И. Бочкарева</w:t>
      </w:r>
    </w:p>
    <w:p w:rsidR="00E95A8F" w:rsidRPr="00DB6E8F" w:rsidRDefault="00E95A8F" w:rsidP="00E95A8F">
      <w:pPr>
        <w:suppressAutoHyphens/>
        <w:rPr>
          <w:sz w:val="28"/>
        </w:rPr>
        <w:sectPr w:rsidR="00E95A8F" w:rsidRPr="00DB6E8F" w:rsidSect="008B2AC8">
          <w:pgSz w:w="11906" w:h="16838"/>
          <w:pgMar w:top="709" w:right="851" w:bottom="992" w:left="1134" w:header="709" w:footer="709" w:gutter="0"/>
          <w:cols w:space="720"/>
        </w:sectPr>
      </w:pPr>
    </w:p>
    <w:p w:rsidR="00E95A8F" w:rsidRPr="00DB6E8F" w:rsidRDefault="00E95A8F" w:rsidP="00E95A8F">
      <w:pPr>
        <w:suppressAutoHyphens/>
        <w:ind w:left="86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DB6E8F">
        <w:rPr>
          <w:sz w:val="28"/>
          <w:szCs w:val="28"/>
        </w:rPr>
        <w:t xml:space="preserve">Приложение №1 </w:t>
      </w:r>
    </w:p>
    <w:p w:rsidR="00E95A8F" w:rsidRPr="00DB6E8F" w:rsidRDefault="00E95A8F" w:rsidP="00E95A8F">
      <w:pPr>
        <w:suppressAutoHyphens/>
        <w:ind w:left="9923"/>
        <w:rPr>
          <w:sz w:val="28"/>
          <w:szCs w:val="28"/>
        </w:rPr>
      </w:pPr>
      <w:r w:rsidRPr="00DB6E8F">
        <w:rPr>
          <w:sz w:val="28"/>
          <w:szCs w:val="28"/>
        </w:rPr>
        <w:t>к постановлению Территориальной избирательной комиссии Пролетарского района города Ростова-на-Дону</w:t>
      </w:r>
    </w:p>
    <w:p w:rsidR="00E95A8F" w:rsidRPr="00DB6E8F" w:rsidRDefault="00E95A8F" w:rsidP="00E95A8F">
      <w:pPr>
        <w:ind w:left="9923"/>
        <w:rPr>
          <w:sz w:val="28"/>
          <w:szCs w:val="28"/>
        </w:rPr>
      </w:pPr>
      <w:r w:rsidRPr="00DB6E8F">
        <w:rPr>
          <w:sz w:val="28"/>
          <w:szCs w:val="28"/>
        </w:rPr>
        <w:t>от 19.06.2015г. №88-</w:t>
      </w:r>
      <w:r>
        <w:rPr>
          <w:sz w:val="28"/>
          <w:szCs w:val="28"/>
        </w:rPr>
        <w:t>6</w:t>
      </w:r>
      <w:r w:rsidRPr="00DB6E8F">
        <w:rPr>
          <w:sz w:val="28"/>
          <w:szCs w:val="28"/>
        </w:rPr>
        <w:t xml:space="preserve">                                                              </w:t>
      </w:r>
    </w:p>
    <w:p w:rsidR="00E95A8F" w:rsidRPr="005B7165" w:rsidRDefault="00E95A8F" w:rsidP="00E95A8F">
      <w:pPr>
        <w:rPr>
          <w:sz w:val="28"/>
          <w:szCs w:val="28"/>
        </w:rPr>
      </w:pPr>
    </w:p>
    <w:p w:rsidR="00E95A8F" w:rsidRPr="005B7165" w:rsidRDefault="00E95A8F" w:rsidP="00E95A8F">
      <w:pPr>
        <w:jc w:val="center"/>
        <w:rPr>
          <w:sz w:val="28"/>
          <w:szCs w:val="28"/>
        </w:rPr>
      </w:pPr>
      <w:r w:rsidRPr="005B7165">
        <w:rPr>
          <w:sz w:val="28"/>
          <w:szCs w:val="28"/>
        </w:rPr>
        <w:t>КОМПЛЕКСНЫЙ ПЛАН</w:t>
      </w:r>
    </w:p>
    <w:p w:rsidR="00E95A8F" w:rsidRPr="005B7165" w:rsidRDefault="00E95A8F" w:rsidP="00E95A8F">
      <w:pPr>
        <w:jc w:val="center"/>
        <w:rPr>
          <w:sz w:val="28"/>
          <w:szCs w:val="28"/>
        </w:rPr>
      </w:pPr>
      <w:r w:rsidRPr="005B7165">
        <w:rPr>
          <w:sz w:val="28"/>
          <w:szCs w:val="28"/>
        </w:rPr>
        <w:t xml:space="preserve">мероприятий Территориальной избирательной комиссии </w:t>
      </w:r>
    </w:p>
    <w:p w:rsidR="00E95A8F" w:rsidRPr="005B7165" w:rsidRDefault="00E95A8F" w:rsidP="00E95A8F">
      <w:pPr>
        <w:jc w:val="center"/>
        <w:rPr>
          <w:sz w:val="28"/>
          <w:szCs w:val="28"/>
        </w:rPr>
      </w:pPr>
      <w:r w:rsidRPr="005B7165">
        <w:rPr>
          <w:sz w:val="28"/>
          <w:szCs w:val="28"/>
        </w:rPr>
        <w:t xml:space="preserve">Пролетарского района города Ростова-на-Дону по подготовке и проведению выборов </w:t>
      </w:r>
    </w:p>
    <w:p w:rsidR="00E95A8F" w:rsidRPr="005B7165" w:rsidRDefault="00E95A8F" w:rsidP="00E95A8F">
      <w:pPr>
        <w:jc w:val="center"/>
        <w:rPr>
          <w:sz w:val="28"/>
          <w:szCs w:val="28"/>
        </w:rPr>
      </w:pPr>
      <w:r w:rsidRPr="005B7165">
        <w:rPr>
          <w:bCs/>
          <w:sz w:val="28"/>
          <w:szCs w:val="28"/>
        </w:rPr>
        <w:t>депутатов Ростовской-на-Дону городской Думы шестого созыва</w:t>
      </w:r>
    </w:p>
    <w:p w:rsidR="00E95A8F" w:rsidRPr="005B7165" w:rsidRDefault="00E95A8F" w:rsidP="00E95A8F">
      <w:pPr>
        <w:jc w:val="center"/>
        <w:rPr>
          <w:sz w:val="28"/>
          <w:szCs w:val="28"/>
        </w:rPr>
      </w:pPr>
      <w:r w:rsidRPr="005B7165">
        <w:rPr>
          <w:sz w:val="28"/>
          <w:szCs w:val="28"/>
        </w:rPr>
        <w:t>13 сентября 2015 года</w:t>
      </w:r>
    </w:p>
    <w:tbl>
      <w:tblPr>
        <w:tblW w:w="0" w:type="auto"/>
        <w:jc w:val="right"/>
        <w:tblInd w:w="-344" w:type="dxa"/>
        <w:tblLayout w:type="fixed"/>
        <w:tblLook w:val="0000"/>
      </w:tblPr>
      <w:tblGrid>
        <w:gridCol w:w="6221"/>
        <w:gridCol w:w="2332"/>
      </w:tblGrid>
      <w:tr w:rsidR="00E95A8F" w:rsidRPr="005B7165" w:rsidTr="004F7397">
        <w:trPr>
          <w:jc w:val="right"/>
        </w:trPr>
        <w:tc>
          <w:tcPr>
            <w:tcW w:w="6221" w:type="dxa"/>
          </w:tcPr>
          <w:p w:rsidR="00E95A8F" w:rsidRDefault="00E95A8F" w:rsidP="004F7397">
            <w:pPr>
              <w:rPr>
                <w:sz w:val="28"/>
                <w:szCs w:val="28"/>
              </w:rPr>
            </w:pPr>
          </w:p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Дата принятия решения о назначении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ров</w:t>
            </w:r>
          </w:p>
        </w:tc>
        <w:tc>
          <w:tcPr>
            <w:tcW w:w="2332" w:type="dxa"/>
          </w:tcPr>
          <w:p w:rsidR="00E95A8F" w:rsidRDefault="00E95A8F" w:rsidP="004F7397">
            <w:pPr>
              <w:jc w:val="center"/>
              <w:rPr>
                <w:bCs/>
                <w:sz w:val="28"/>
                <w:szCs w:val="28"/>
              </w:rPr>
            </w:pPr>
          </w:p>
          <w:p w:rsidR="00E95A8F" w:rsidRPr="005B7165" w:rsidRDefault="00E95A8F" w:rsidP="004F7397">
            <w:pPr>
              <w:jc w:val="center"/>
              <w:rPr>
                <w:bCs/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 xml:space="preserve">16.06.2015 г. </w:t>
            </w:r>
          </w:p>
        </w:tc>
      </w:tr>
      <w:tr w:rsidR="00E95A8F" w:rsidRPr="005B7165" w:rsidTr="004F7397">
        <w:trPr>
          <w:jc w:val="right"/>
        </w:trPr>
        <w:tc>
          <w:tcPr>
            <w:tcW w:w="6221" w:type="dxa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Дата официального опубликования (публикации) решения о назначении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ров</w:t>
            </w:r>
          </w:p>
        </w:tc>
        <w:tc>
          <w:tcPr>
            <w:tcW w:w="2332" w:type="dxa"/>
          </w:tcPr>
          <w:p w:rsidR="00E95A8F" w:rsidRPr="005B7165" w:rsidRDefault="00E95A8F" w:rsidP="004F7397">
            <w:pPr>
              <w:jc w:val="center"/>
              <w:rPr>
                <w:bCs/>
                <w:sz w:val="28"/>
                <w:szCs w:val="28"/>
              </w:rPr>
            </w:pPr>
          </w:p>
          <w:p w:rsidR="00E95A8F" w:rsidRPr="005B7165" w:rsidRDefault="00E95A8F" w:rsidP="004F7397">
            <w:pPr>
              <w:jc w:val="center"/>
              <w:rPr>
                <w:bCs/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 xml:space="preserve">17.06.2015 г. </w:t>
            </w:r>
          </w:p>
        </w:tc>
      </w:tr>
      <w:tr w:rsidR="00E95A8F" w:rsidRPr="005B7165" w:rsidTr="004F7397">
        <w:trPr>
          <w:jc w:val="right"/>
        </w:trPr>
        <w:tc>
          <w:tcPr>
            <w:tcW w:w="6221" w:type="dxa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День голосования</w:t>
            </w:r>
          </w:p>
        </w:tc>
        <w:tc>
          <w:tcPr>
            <w:tcW w:w="2332" w:type="dxa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13.09.2015 г.</w:t>
            </w:r>
          </w:p>
        </w:tc>
      </w:tr>
    </w:tbl>
    <w:p w:rsidR="00E95A8F" w:rsidRPr="005B7165" w:rsidRDefault="00E95A8F" w:rsidP="00E95A8F">
      <w:pPr>
        <w:jc w:val="center"/>
        <w:rPr>
          <w:bCs/>
          <w:sz w:val="28"/>
          <w:szCs w:val="28"/>
        </w:rPr>
      </w:pP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08"/>
        <w:gridCol w:w="7889"/>
        <w:gridCol w:w="2410"/>
        <w:gridCol w:w="4111"/>
      </w:tblGrid>
      <w:tr w:rsidR="00E95A8F" w:rsidRPr="005B7165" w:rsidTr="004F7397">
        <w:trPr>
          <w:trHeight w:val="53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bCs/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bCs/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bCs/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Дата исполнения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bCs/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Исполнители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</w:t>
            </w: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4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Опубликование списков избирательных участков, с указан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ем их границ (если избирательный участок образован на части территории населенного пункта) номеров, мест нахождения участковых комиссий и помещений для голос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вания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Главы местных администраций муниципальных районов,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родских округов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Сбор, уточнение и представление сведений об избирателях в соотве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ствующие территориальные избирательные комиссии для составления списков избират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pStyle w:val="33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Главы местных администраций муниципальных районов,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родских округов; командиры вои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ских частей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Составление списков избирателей, в том числе, с использов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нием ГАС «Выборы», отдельно по каждому </w:t>
            </w:r>
            <w:r w:rsidRPr="005B7165">
              <w:rPr>
                <w:sz w:val="28"/>
                <w:szCs w:val="28"/>
              </w:rPr>
              <w:lastRenderedPageBreak/>
              <w:t>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ному участку на основании сведений, представляемых по устано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ленной ИК РО форме главой местной администрации муниц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пального района, городского округа, командиром воинской части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pStyle w:val="33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первых экземпляров списков избирателей соответс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вующим УИК по актам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Проведение совещаний с руководители больниц, санаториев, д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мов отдыха, мест содержания под стражей подозреваемых и обвиняемых в совершении преступлений и др. мест вр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менного пребывания о необходимости представление в Территориал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ную избирательную комиссию сведений об избирателях, находящихся в местах временного пребыв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июль 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Главы местных администраций муниципальных районов,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родских округов,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Проведение семинара-совещания с руководством высших и средне-специальных учебных заведений по вопросу обеспеч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избирательных прав учащихся, зарегистрированных по месту пребывания в общежитиях в период подготовки и проведения выборов депутатов 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стовской-на-Дону городской Думы шестого созыва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июль 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комиссия, органы местного самоупра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Проведение семинара совещания с представителями правоо</w:t>
            </w:r>
            <w:r w:rsidRPr="005B7165">
              <w:rPr>
                <w:sz w:val="28"/>
                <w:szCs w:val="28"/>
              </w:rPr>
              <w:t>х</w:t>
            </w:r>
            <w:r w:rsidRPr="005B7165">
              <w:rPr>
                <w:sz w:val="28"/>
                <w:szCs w:val="28"/>
              </w:rPr>
              <w:t>ранительных органов по вопросу подготовки и проведения в</w:t>
            </w:r>
            <w:r w:rsidRPr="005B7165">
              <w:rPr>
                <w:sz w:val="28"/>
                <w:szCs w:val="28"/>
              </w:rPr>
              <w:t>ы</w:t>
            </w:r>
            <w:r w:rsidRPr="005B7165">
              <w:rPr>
                <w:sz w:val="28"/>
                <w:szCs w:val="28"/>
              </w:rPr>
              <w:t>боров депутатов Ростовской-на-Дону городской Думы ш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 xml:space="preserve">стого созыва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Июнь, август, сентябрь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комиссия, органы местного самоупра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Представление в Территориальную избирательную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сию сведений об избирателях, находящихся в местах вр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менного пребыв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ния </w:t>
            </w:r>
          </w:p>
          <w:p w:rsidR="00E95A8F" w:rsidRPr="005B7165" w:rsidRDefault="00E95A8F" w:rsidP="004F7397">
            <w:pPr>
              <w:pStyle w:val="6"/>
              <w:rPr>
                <w:b w:val="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Руководители больниц, санат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риев, домов отдыха, мест содержания под стражей подозр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ваемых и обвиняемых в совершении престу</w:t>
            </w:r>
            <w:r w:rsidRPr="005B7165">
              <w:rPr>
                <w:sz w:val="28"/>
                <w:szCs w:val="28"/>
              </w:rPr>
              <w:t>п</w:t>
            </w:r>
            <w:r w:rsidRPr="005B7165">
              <w:rPr>
                <w:sz w:val="28"/>
                <w:szCs w:val="28"/>
              </w:rPr>
              <w:t>лений и др. мест временного пр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бывания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Разработка и утверждение положения «О Контрольно-ревизионной службе при Территориальной избирательной </w:t>
            </w:r>
            <w:r w:rsidRPr="005B7165">
              <w:rPr>
                <w:sz w:val="28"/>
                <w:szCs w:val="28"/>
              </w:rPr>
              <w:lastRenderedPageBreak/>
              <w:t>комиссии Пролетарского района города Ростова-на-Дону», утверждение состава Контрольно-ревизионной службы при Территориальной избирательной комиссии Пролетарского района города Ро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това-на-Дону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июнь 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Подготовка и направление писем с информацией о назнач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нии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ров, с целью выделения специалистов в состав КРС при  ТИК  в территориальные отделения Юго-Западного банка Сбербанка России,  ГУ МВД России по РО, УФНС по РО, УФМС по РО.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июнь 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Контроль за созданием кандидатами собственных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ных фондов для финансирования избирательной камп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июль-август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Проведение проверок правильности и правомочности внес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физическими и юридическими лицами добровольных пожертвований и пр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дельных размеров внесения денежных средств в избирательные фонды кандидатов а также соблюдения пр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дельных сумм расходов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июль-сентябрь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Разработка и утверждение положения «Об Экспертном сов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те по оценке предвыборных агитационных материалов и иным вопросам информационного обеспечения выборов», утвержд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ние состава Экспертного совета по оценке предвыборных аг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тационных материалов и иным вопросам информационного обеспечения выборов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июнь 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Рассмотрение экземпляров печатных агитационных матери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лов или их копий, экземпляров аудиовизуальных агитационных м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териалов, представленных в ТИК кандидатами на предмет их соответствия законодательству о выборах, подготовка соответствующих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ключений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июль-сентябрь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Ввод в программу «Чистый Дон» образцов агитационных материалов (плакатов, листовок и иных видов), </w:t>
            </w:r>
            <w:r w:rsidRPr="005B7165">
              <w:rPr>
                <w:sz w:val="28"/>
                <w:szCs w:val="28"/>
              </w:rPr>
              <w:lastRenderedPageBreak/>
              <w:t>представленных в ТИК кандидат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ми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июль-сентябрь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Еженедельный анализ и направление информации в ИКРО о ходе ведении предвыборной агитации участниками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тельного процесса при проведении выборов депутатов Росто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ской-на-Дону городской Думы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июль-сентябрь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Проведение рабочих встреч членов КРС  при ТИК и ОВД с целью обмена оперативной информации, связанной с проведен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ем агитационной деятельности участников избирательного процесса в период выборов  депутатов Ростовской-на-Дону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родской Думы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июль-сентябрь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Прием и проверка первых и итоговых финансовых отчетов от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Направление в СМИ и размещение на сайте в сети Интернет  финанс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вых отчетов кандидатов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Разработка Положения о Рабочей группе и утверждение ее пе</w:t>
            </w:r>
            <w:r w:rsidRPr="005B7165">
              <w:rPr>
                <w:sz w:val="28"/>
                <w:szCs w:val="28"/>
              </w:rPr>
              <w:t>р</w:t>
            </w:r>
            <w:r w:rsidRPr="005B7165">
              <w:rPr>
                <w:sz w:val="28"/>
                <w:szCs w:val="28"/>
              </w:rPr>
              <w:t>сонального состава по приему документов по выдвижению кандидатов избирательными объединениями при пров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дении выборов депутатов Ростовской-на-Дону городской Думы ше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того созыва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июнь 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Образование группы контроля за использованием компле</w:t>
            </w:r>
            <w:r w:rsidRPr="005B7165">
              <w:rPr>
                <w:sz w:val="28"/>
                <w:szCs w:val="28"/>
              </w:rPr>
              <w:t>к</w:t>
            </w:r>
            <w:r w:rsidRPr="005B7165">
              <w:rPr>
                <w:sz w:val="28"/>
                <w:szCs w:val="28"/>
              </w:rPr>
              <w:t>сов средств автоматизации ГАС «Выборы» на выборах депутатов 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стовской-на-Дону городской Думы шестого созыва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июль 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Обеспечение размещения данных на сайте Территориальной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тельной комиссии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pStyle w:val="33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Выделение специальных мест для размещения печатных агитационных материалов на территории каждого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ного участка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Органы местного самоуправл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 Проверка соблюдения условий и порядка проведения предвыборной агитации на территории района зарегистрирова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 xml:space="preserve">ными кандидатами при  проведении выборов </w:t>
            </w:r>
            <w:r w:rsidRPr="005B7165">
              <w:rPr>
                <w:sz w:val="28"/>
                <w:szCs w:val="28"/>
              </w:rPr>
              <w:lastRenderedPageBreak/>
              <w:t>Депутатов 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стовской-на-Дону городской Думы шестого созыва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pStyle w:val="1"/>
              <w:jc w:val="center"/>
              <w:rPr>
                <w:szCs w:val="28"/>
              </w:rPr>
            </w:pPr>
            <w:r w:rsidRPr="005B7165">
              <w:rPr>
                <w:szCs w:val="28"/>
              </w:rPr>
              <w:lastRenderedPageBreak/>
              <w:t>Июнь-сентябрь 2015 г</w:t>
            </w:r>
            <w:r w:rsidRPr="005B7165">
              <w:rPr>
                <w:szCs w:val="28"/>
              </w:rPr>
              <w:t>о</w:t>
            </w:r>
            <w:r w:rsidRPr="005B7165">
              <w:rPr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Еженедельный анализ информации о ходе ведении предвыбо</w:t>
            </w:r>
            <w:r w:rsidRPr="005B7165">
              <w:rPr>
                <w:sz w:val="28"/>
                <w:szCs w:val="28"/>
              </w:rPr>
              <w:t>р</w:t>
            </w:r>
            <w:r w:rsidRPr="005B7165">
              <w:rPr>
                <w:sz w:val="28"/>
                <w:szCs w:val="28"/>
              </w:rPr>
              <w:t>ной агитации участниками избирательного процесса при пр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ведении выборов Депутатов Ростовской-на-Дону городской Думы шестого созыва, направление информации в И</w:t>
            </w:r>
            <w:r w:rsidRPr="005B7165">
              <w:rPr>
                <w:sz w:val="28"/>
                <w:szCs w:val="28"/>
              </w:rPr>
              <w:t>К</w:t>
            </w:r>
            <w:r w:rsidRPr="005B7165">
              <w:rPr>
                <w:sz w:val="28"/>
                <w:szCs w:val="28"/>
              </w:rPr>
              <w:t>РО.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Июнь-сентябрь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Размещение на стендах в помещениях территори</w:t>
            </w:r>
            <w:r w:rsidRPr="005B7165">
              <w:rPr>
                <w:sz w:val="28"/>
                <w:szCs w:val="28"/>
              </w:rPr>
              <w:softHyphen/>
              <w:t>аль</w:t>
            </w:r>
            <w:r w:rsidRPr="005B7165">
              <w:rPr>
                <w:sz w:val="28"/>
                <w:szCs w:val="28"/>
              </w:rPr>
              <w:softHyphen/>
              <w:t>ных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рательных комиссий информации зарегистрированных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датах, об отмене регистрации зарегистрированных кандидатов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После принятия соответствующ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го 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шения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Сбор и анализ информации о количестве и категориях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телей с ограниченными физическими возможностями, зарег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стрированных на территории района.  Подготовка информ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Весь период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Сбор и анализ информации о требуемом количестве траф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ретов для заполнения избирательных бюллетеней слепыми и слабовидящими и</w:t>
            </w:r>
            <w:r w:rsidRPr="005B7165">
              <w:rPr>
                <w:sz w:val="28"/>
                <w:szCs w:val="28"/>
              </w:rPr>
              <w:t>з</w:t>
            </w:r>
            <w:r w:rsidRPr="005B7165">
              <w:rPr>
                <w:sz w:val="28"/>
                <w:szCs w:val="28"/>
              </w:rPr>
              <w:t>бирателями.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 запросу ИК РО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Информирование избирателей с ограниченными физическ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ми возможностями о стадиях избирательного процесса, разъяснение избирательного законодательс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 xml:space="preserve">ва </w:t>
            </w:r>
          </w:p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 возможности реализации активн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го избирательного права:</w:t>
            </w:r>
          </w:p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- организация  информационных встреч  с участием сурдопереводчиков, медр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ботников</w:t>
            </w:r>
          </w:p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- использование в наглядной агитации  крупного шрифта и  примен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ние азбуки Брайля (при наличии)</w:t>
            </w:r>
          </w:p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- предоставление информации об избирательных процедурах в общ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ства инвалидов для своевременного оповещения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Весь период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комиссия, органы местного самоупра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Взаимодействие с районным Советом молодежи по привлечению волонтеров к оказанию помощи избирателям </w:t>
            </w:r>
            <w:r w:rsidRPr="005B7165">
              <w:rPr>
                <w:sz w:val="28"/>
                <w:szCs w:val="28"/>
              </w:rPr>
              <w:lastRenderedPageBreak/>
              <w:t>пр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клонного возраста и избирателям с ограниченными физическими возможностями для уч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стия в голосовании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Территориальная избирательная комиссия, органы местного </w:t>
            </w:r>
            <w:r w:rsidRPr="005B7165">
              <w:rPr>
                <w:sz w:val="28"/>
                <w:szCs w:val="28"/>
              </w:rPr>
              <w:lastRenderedPageBreak/>
              <w:t>самоупра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ления</w:t>
            </w:r>
          </w:p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Оповещение избирателей о дне, времени и месте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 через средства массовой информации или иным спос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бом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соответствии с календарным планом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Размещение на сайте в сети Интернет  информации о ходе орган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зации и проведения выборов Депутатов Ростовской-на-Дону горо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ской Думы шестого созыва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Весь период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Проведение досрочного голосования в Территориальной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ной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в УИК соответствующих списков досрочно прогол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совавших избирателей с приобщенными к ним заявлениями и</w:t>
            </w:r>
            <w:r w:rsidRPr="005B7165">
              <w:rPr>
                <w:sz w:val="28"/>
                <w:szCs w:val="28"/>
              </w:rPr>
              <w:t>з</w:t>
            </w:r>
            <w:r w:rsidRPr="005B7165">
              <w:rPr>
                <w:sz w:val="28"/>
                <w:szCs w:val="28"/>
              </w:rPr>
              <w:t>бирателей о досрочном голосовании и конвертами с бюллетенями досрочно проголосовавших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Объезд членами Территориальные избирательные комиссии участк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вых комиссий в целях оказания им организационно-методической, правовой, информационной, материально-технической помощи в подготовке и проведении выборов Депутатов Ростовской-на-Дону городской Думы шестого 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зыва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август, сентябрь 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Консультирование отделений политических партий </w:t>
            </w:r>
          </w:p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 вопросам избирательного законодательства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Весь период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rStyle w:val="iceouttxt"/>
                <w:sz w:val="28"/>
                <w:szCs w:val="28"/>
              </w:rPr>
              <w:t>Разработка методических материалов для членов участковых избир</w:t>
            </w:r>
            <w:r w:rsidRPr="005B7165">
              <w:rPr>
                <w:rStyle w:val="iceouttxt"/>
                <w:sz w:val="28"/>
                <w:szCs w:val="28"/>
              </w:rPr>
              <w:t>а</w:t>
            </w:r>
            <w:r w:rsidRPr="005B7165">
              <w:rPr>
                <w:rStyle w:val="iceouttxt"/>
                <w:sz w:val="28"/>
                <w:szCs w:val="28"/>
              </w:rPr>
              <w:t>тельных комиссий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июль, август 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Проведение обучающих семинаров с председателями и член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ми участковых избирательных комиссий  по выборам Депутатов Ростовской-на-Дону городской Думы шестого соз</w:t>
            </w:r>
            <w:r w:rsidRPr="005B7165">
              <w:rPr>
                <w:sz w:val="28"/>
                <w:szCs w:val="28"/>
              </w:rPr>
              <w:t>ы</w:t>
            </w:r>
            <w:r w:rsidRPr="005B7165">
              <w:rPr>
                <w:sz w:val="28"/>
                <w:szCs w:val="28"/>
              </w:rPr>
              <w:t>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соответствии с планом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Обеспечение участковых избирательных комиссий </w:t>
            </w:r>
            <w:r w:rsidRPr="005B7165">
              <w:rPr>
                <w:sz w:val="28"/>
                <w:szCs w:val="28"/>
              </w:rPr>
              <w:lastRenderedPageBreak/>
              <w:t>необход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мым технологическим оборудованием на выборы Депутатов Росто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ской-на-Дону городской Думы шестого созыва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август, сентябрь </w:t>
            </w:r>
            <w:r w:rsidRPr="005B7165">
              <w:rPr>
                <w:sz w:val="28"/>
                <w:szCs w:val="28"/>
              </w:rPr>
              <w:lastRenderedPageBreak/>
              <w:t>2015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Территориальная избирательная </w:t>
            </w:r>
            <w:r w:rsidRPr="005B7165">
              <w:rPr>
                <w:sz w:val="28"/>
                <w:szCs w:val="28"/>
              </w:rPr>
              <w:lastRenderedPageBreak/>
              <w:t>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Получение Территориальной избирательной комиссией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рательных бюллетеней, специальных знаков (марок) по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рам Депутатов Ростовской-на-Дону городской Думы шестого созыва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Территориальной избирательной комиссией избирательных бюллетеней, специальных знаков (марок) учас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ковым избирательным комиссиям по выборам Депутатов Ростовской-на-Дону городской Д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мы шестого созыва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соответствии с календарным планом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Прием от участковых избирательных комиссий информации о ходе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лосования,  передача информации в ИК РО, МИК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13 сентября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Установление итогов голосования Территориальной 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тельной  комиссией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Направление в МИК первого экземпляра протокола Террит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риальной избирательной комиссии об итогах голосования, о результатах выборов по одномандатным округам вместе с пе</w:t>
            </w:r>
            <w:r w:rsidRPr="005B7165">
              <w:rPr>
                <w:sz w:val="28"/>
                <w:szCs w:val="28"/>
              </w:rPr>
              <w:t>р</w:t>
            </w:r>
            <w:r w:rsidRPr="005B7165">
              <w:rPr>
                <w:sz w:val="28"/>
                <w:szCs w:val="28"/>
              </w:rPr>
              <w:t>вым экземпляром сводной таблицы с приложением особых мнений членов ТИК, жалоб (заявлений) в день голосования и принятые по ним 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шения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Прием финансовых отчетов УИК о фактических расходах средств областного бюджета, выделенных на подготовку и проведение выборов Депутатов Ростовской-на-Дону горо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ской Думы шестого 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зыва, сдача финансового отчета ТИК в ИК РО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Подготовка половозрастного анализа активности избират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лей на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рах Депутатов Ростовской-на-Дону городской Думы шестого созыва, направление информации в ИК РО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ИК РО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Подготовка аналитических материалов для издания сборника электоральной статистики по результатам выборов Депут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тов </w:t>
            </w:r>
            <w:r w:rsidRPr="005B7165">
              <w:rPr>
                <w:sz w:val="28"/>
                <w:szCs w:val="28"/>
              </w:rPr>
              <w:lastRenderedPageBreak/>
              <w:t>Ростовской-на-Дону городской Думы шестого созыва, напра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ление информации в ИК РО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В установленные ИК РО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pStyle w:val="33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Хранение документов, связанных с подготовкой и провед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нием выборов, их передача в вышестоящие избирательные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 или в архив, уничтожение указанных документов</w:t>
            </w:r>
          </w:p>
          <w:p w:rsidR="00E95A8F" w:rsidRPr="005B7165" w:rsidRDefault="00E95A8F" w:rsidP="004F7397">
            <w:pPr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A8F" w:rsidRPr="005B7165" w:rsidRDefault="00E95A8F" w:rsidP="004F7397">
            <w:pPr>
              <w:pStyle w:val="33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порядке, уст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новленном </w:t>
            </w:r>
            <w:r w:rsidRPr="005B7165">
              <w:rPr>
                <w:spacing w:val="-6"/>
                <w:sz w:val="28"/>
                <w:szCs w:val="28"/>
              </w:rPr>
              <w:t>зак</w:t>
            </w:r>
            <w:r w:rsidRPr="005B7165">
              <w:rPr>
                <w:spacing w:val="-6"/>
                <w:sz w:val="28"/>
                <w:szCs w:val="28"/>
              </w:rPr>
              <w:t>о</w:t>
            </w:r>
            <w:r w:rsidRPr="005B7165">
              <w:rPr>
                <w:spacing w:val="-6"/>
                <w:sz w:val="28"/>
                <w:szCs w:val="28"/>
              </w:rPr>
              <w:t>нодательством</w:t>
            </w:r>
            <w:r w:rsidRPr="005B7165">
              <w:rPr>
                <w:sz w:val="28"/>
                <w:szCs w:val="28"/>
              </w:rPr>
              <w:t xml:space="preserve"> Российской Федерации и пост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новлением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рательной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сии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Рассмотрение избирательными комиссиями, поступивших в ходе избирательной кампании, обращений граждан на нарушения избирательного законодател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установленные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коном сроки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E95A8F" w:rsidRPr="005B7165" w:rsidTr="004F739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E95A8F">
            <w:pPr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Участие в конкурсах и мероприятиях, проводимых ИК РО, МИК в рамках подготовки и проведения выборов Депутатов Ро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товской-на-Дону городской Думы шестого созыва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Весь период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A8F" w:rsidRPr="005B7165" w:rsidRDefault="00E95A8F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</w:tbl>
    <w:p w:rsidR="00E95A8F" w:rsidRPr="00DB6E8F" w:rsidRDefault="00E95A8F" w:rsidP="00B53735">
      <w:pPr>
        <w:spacing w:line="360" w:lineRule="auto"/>
        <w:jc w:val="center"/>
        <w:rPr>
          <w:b/>
          <w:sz w:val="28"/>
          <w:szCs w:val="28"/>
        </w:rPr>
      </w:pPr>
    </w:p>
    <w:sectPr w:rsidR="00E95A8F" w:rsidRPr="00DB6E8F" w:rsidSect="00E95A8F">
      <w:pgSz w:w="16838" w:h="11906" w:orient="landscape"/>
      <w:pgMar w:top="1134" w:right="709" w:bottom="851" w:left="993" w:header="709" w:footer="709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E72" w:rsidRDefault="00886E72" w:rsidP="00F2050B">
      <w:r>
        <w:separator/>
      </w:r>
    </w:p>
  </w:endnote>
  <w:endnote w:type="continuationSeparator" w:id="0">
    <w:p w:rsidR="00886E72" w:rsidRDefault="00886E72" w:rsidP="00F205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E72" w:rsidRDefault="00886E72" w:rsidP="00F2050B">
      <w:r>
        <w:separator/>
      </w:r>
    </w:p>
  </w:footnote>
  <w:footnote w:type="continuationSeparator" w:id="0">
    <w:p w:rsidR="00886E72" w:rsidRDefault="00886E72" w:rsidP="00F205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0B76"/>
    <w:multiLevelType w:val="hybridMultilevel"/>
    <w:tmpl w:val="3BF81672"/>
    <w:lvl w:ilvl="0" w:tplc="BA54BB1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1D1F4D"/>
    <w:multiLevelType w:val="singleLevel"/>
    <w:tmpl w:val="0F1CFBF4"/>
    <w:lvl w:ilvl="0">
      <w:start w:val="1"/>
      <w:numFmt w:val="decimal"/>
      <w:lvlText w:val="%1."/>
      <w:lvlJc w:val="center"/>
      <w:pPr>
        <w:tabs>
          <w:tab w:val="num" w:pos="530"/>
        </w:tabs>
        <w:ind w:left="0" w:firstLine="170"/>
      </w:pPr>
      <w:rPr>
        <w:rFonts w:ascii="Times New Roman" w:hAnsi="Times New Roman" w:hint="default"/>
        <w:b w:val="0"/>
        <w:i w:val="0"/>
      </w:rPr>
    </w:lvl>
  </w:abstractNum>
  <w:abstractNum w:abstractNumId="2">
    <w:nsid w:val="031F6867"/>
    <w:multiLevelType w:val="hybridMultilevel"/>
    <w:tmpl w:val="46F6C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9B2622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">
    <w:nsid w:val="06B21C39"/>
    <w:multiLevelType w:val="multilevel"/>
    <w:tmpl w:val="23E687F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8" w:hanging="2160"/>
      </w:pPr>
      <w:rPr>
        <w:rFonts w:hint="default"/>
      </w:rPr>
    </w:lvl>
  </w:abstractNum>
  <w:abstractNum w:abstractNumId="5">
    <w:nsid w:val="07A1495D"/>
    <w:multiLevelType w:val="hybridMultilevel"/>
    <w:tmpl w:val="15E4178E"/>
    <w:lvl w:ilvl="0" w:tplc="932CA18C">
      <w:start w:val="1"/>
      <w:numFmt w:val="decimal"/>
      <w:lvlText w:val="%1."/>
      <w:lvlJc w:val="left"/>
      <w:pPr>
        <w:tabs>
          <w:tab w:val="num" w:pos="912"/>
        </w:tabs>
        <w:ind w:left="912" w:hanging="5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1A07D0"/>
    <w:multiLevelType w:val="singleLevel"/>
    <w:tmpl w:val="F33AB1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7">
    <w:nsid w:val="0A5A4F77"/>
    <w:multiLevelType w:val="multilevel"/>
    <w:tmpl w:val="2084EC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8">
    <w:nsid w:val="0D535C4C"/>
    <w:multiLevelType w:val="hybridMultilevel"/>
    <w:tmpl w:val="D44C20EC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63B46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FF7023"/>
    <w:multiLevelType w:val="multilevel"/>
    <w:tmpl w:val="A12235AA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2"/>
        </w:tabs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3"/>
        </w:tabs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44"/>
        </w:tabs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6"/>
        </w:tabs>
        <w:ind w:left="33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67"/>
        </w:tabs>
        <w:ind w:left="35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28"/>
        </w:tabs>
        <w:ind w:left="4128" w:hanging="2160"/>
      </w:pPr>
      <w:rPr>
        <w:rFonts w:hint="default"/>
      </w:rPr>
    </w:lvl>
  </w:abstractNum>
  <w:abstractNum w:abstractNumId="10">
    <w:nsid w:val="1310002D"/>
    <w:multiLevelType w:val="hybridMultilevel"/>
    <w:tmpl w:val="4C641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1366CF"/>
    <w:multiLevelType w:val="hybridMultilevel"/>
    <w:tmpl w:val="397CB6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6630237"/>
    <w:multiLevelType w:val="hybridMultilevel"/>
    <w:tmpl w:val="3CDAD072"/>
    <w:lvl w:ilvl="0" w:tplc="E362B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73551F"/>
    <w:multiLevelType w:val="hybridMultilevel"/>
    <w:tmpl w:val="05248DA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  <w:rPr>
        <w:rFonts w:cs="Times New Roman"/>
      </w:rPr>
    </w:lvl>
  </w:abstractNum>
  <w:abstractNum w:abstractNumId="14">
    <w:nsid w:val="17972B4B"/>
    <w:multiLevelType w:val="hybridMultilevel"/>
    <w:tmpl w:val="3ED03198"/>
    <w:lvl w:ilvl="0" w:tplc="9EE665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1A436EC"/>
    <w:multiLevelType w:val="hybridMultilevel"/>
    <w:tmpl w:val="05248DA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  <w:rPr>
        <w:rFonts w:cs="Times New Roman"/>
      </w:rPr>
    </w:lvl>
  </w:abstractNum>
  <w:abstractNum w:abstractNumId="16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0201AB"/>
    <w:multiLevelType w:val="hybridMultilevel"/>
    <w:tmpl w:val="3CDAD072"/>
    <w:lvl w:ilvl="0" w:tplc="E362B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3D3AB3"/>
    <w:multiLevelType w:val="hybridMultilevel"/>
    <w:tmpl w:val="C6181B2A"/>
    <w:lvl w:ilvl="0" w:tplc="F54C28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006246"/>
    <w:multiLevelType w:val="hybridMultilevel"/>
    <w:tmpl w:val="5FD02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4F29D6"/>
    <w:multiLevelType w:val="hybridMultilevel"/>
    <w:tmpl w:val="A538C6DA"/>
    <w:lvl w:ilvl="0" w:tplc="D95E86EC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455F7F7A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3">
    <w:nsid w:val="46445976"/>
    <w:multiLevelType w:val="singleLevel"/>
    <w:tmpl w:val="5B7E79BE"/>
    <w:lvl w:ilvl="0">
      <w:start w:val="1"/>
      <w:numFmt w:val="decimal"/>
      <w:lvlText w:val="%1."/>
      <w:lvlJc w:val="center"/>
      <w:pPr>
        <w:tabs>
          <w:tab w:val="num" w:pos="530"/>
        </w:tabs>
        <w:ind w:left="0" w:firstLine="170"/>
      </w:pPr>
      <w:rPr>
        <w:rFonts w:ascii="Times New Roman" w:hAnsi="Times New Roman" w:hint="default"/>
        <w:b w:val="0"/>
        <w:i w:val="0"/>
      </w:rPr>
    </w:lvl>
  </w:abstractNum>
  <w:abstractNum w:abstractNumId="24">
    <w:nsid w:val="46B12691"/>
    <w:multiLevelType w:val="hybridMultilevel"/>
    <w:tmpl w:val="D23CC686"/>
    <w:lvl w:ilvl="0" w:tplc="2730C7D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5402B1"/>
    <w:multiLevelType w:val="hybridMultilevel"/>
    <w:tmpl w:val="134EEA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9C419FE"/>
    <w:multiLevelType w:val="hybridMultilevel"/>
    <w:tmpl w:val="E5048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A515515"/>
    <w:multiLevelType w:val="hybridMultilevel"/>
    <w:tmpl w:val="76F8A3E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>
    <w:nsid w:val="4C0477C1"/>
    <w:multiLevelType w:val="hybridMultilevel"/>
    <w:tmpl w:val="18E8E7FE"/>
    <w:lvl w:ilvl="0" w:tplc="98E4CD7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6647AD"/>
    <w:multiLevelType w:val="hybridMultilevel"/>
    <w:tmpl w:val="F39C2866"/>
    <w:lvl w:ilvl="0" w:tplc="1CFC45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496923"/>
    <w:multiLevelType w:val="hybridMultilevel"/>
    <w:tmpl w:val="4F387D82"/>
    <w:lvl w:ilvl="0" w:tplc="7A884970">
      <w:start w:val="1"/>
      <w:numFmt w:val="decimal"/>
      <w:lvlText w:val="%1."/>
      <w:lvlJc w:val="left"/>
      <w:pPr>
        <w:ind w:left="1065" w:hanging="70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8194C"/>
    <w:multiLevelType w:val="hybridMultilevel"/>
    <w:tmpl w:val="B4B05F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>
    <w:nsid w:val="6EB25FD0"/>
    <w:multiLevelType w:val="hybridMultilevel"/>
    <w:tmpl w:val="6E2891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4AD6940"/>
    <w:multiLevelType w:val="hybridMultilevel"/>
    <w:tmpl w:val="C06C7F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54F2005"/>
    <w:multiLevelType w:val="hybridMultilevel"/>
    <w:tmpl w:val="A84AA18E"/>
    <w:lvl w:ilvl="0" w:tplc="1E8A10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979B4"/>
    <w:multiLevelType w:val="hybridMultilevel"/>
    <w:tmpl w:val="A468C96C"/>
    <w:lvl w:ilvl="0" w:tplc="6D7EEF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413FBA"/>
    <w:multiLevelType w:val="multilevel"/>
    <w:tmpl w:val="0C4AE6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num w:numId="1">
    <w:abstractNumId w:val="17"/>
  </w:num>
  <w:num w:numId="2">
    <w:abstractNumId w:val="30"/>
  </w:num>
  <w:num w:numId="3">
    <w:abstractNumId w:val="11"/>
  </w:num>
  <w:num w:numId="4">
    <w:abstractNumId w:val="35"/>
  </w:num>
  <w:num w:numId="5">
    <w:abstractNumId w:val="34"/>
  </w:num>
  <w:num w:numId="6">
    <w:abstractNumId w:val="20"/>
  </w:num>
  <w:num w:numId="7">
    <w:abstractNumId w:val="15"/>
  </w:num>
  <w:num w:numId="8">
    <w:abstractNumId w:val="0"/>
  </w:num>
  <w:num w:numId="9">
    <w:abstractNumId w:val="28"/>
  </w:num>
  <w:num w:numId="10">
    <w:abstractNumId w:val="21"/>
  </w:num>
  <w:num w:numId="11">
    <w:abstractNumId w:val="4"/>
  </w:num>
  <w:num w:numId="12">
    <w:abstractNumId w:val="39"/>
  </w:num>
  <w:num w:numId="13">
    <w:abstractNumId w:val="6"/>
  </w:num>
  <w:num w:numId="14">
    <w:abstractNumId w:val="23"/>
  </w:num>
  <w:num w:numId="15">
    <w:abstractNumId w:val="16"/>
  </w:num>
  <w:num w:numId="16">
    <w:abstractNumId w:val="24"/>
  </w:num>
  <w:num w:numId="17">
    <w:abstractNumId w:val="19"/>
  </w:num>
  <w:num w:numId="18">
    <w:abstractNumId w:val="33"/>
  </w:num>
  <w:num w:numId="19">
    <w:abstractNumId w:val="36"/>
  </w:num>
  <w:num w:numId="20">
    <w:abstractNumId w:val="1"/>
  </w:num>
  <w:num w:numId="21">
    <w:abstractNumId w:val="37"/>
  </w:num>
  <w:num w:numId="22">
    <w:abstractNumId w:val="14"/>
  </w:num>
  <w:num w:numId="23">
    <w:abstractNumId w:val="7"/>
  </w:num>
  <w:num w:numId="24">
    <w:abstractNumId w:val="31"/>
  </w:num>
  <w:num w:numId="25">
    <w:abstractNumId w:val="29"/>
  </w:num>
  <w:num w:numId="26">
    <w:abstractNumId w:val="3"/>
  </w:num>
  <w:num w:numId="27">
    <w:abstractNumId w:val="22"/>
  </w:num>
  <w:num w:numId="28">
    <w:abstractNumId w:val="25"/>
  </w:num>
  <w:num w:numId="29">
    <w:abstractNumId w:val="8"/>
  </w:num>
  <w:num w:numId="30">
    <w:abstractNumId w:val="27"/>
  </w:num>
  <w:num w:numId="31">
    <w:abstractNumId w:val="5"/>
  </w:num>
  <w:num w:numId="32">
    <w:abstractNumId w:val="2"/>
  </w:num>
  <w:num w:numId="33">
    <w:abstractNumId w:val="10"/>
  </w:num>
  <w:num w:numId="34">
    <w:abstractNumId w:val="26"/>
  </w:num>
  <w:num w:numId="35">
    <w:abstractNumId w:val="32"/>
  </w:num>
  <w:num w:numId="36">
    <w:abstractNumId w:val="38"/>
  </w:num>
  <w:num w:numId="37">
    <w:abstractNumId w:val="9"/>
  </w:num>
  <w:num w:numId="38">
    <w:abstractNumId w:val="12"/>
  </w:num>
  <w:num w:numId="39">
    <w:abstractNumId w:val="18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3735"/>
    <w:rsid w:val="00087D01"/>
    <w:rsid w:val="002A4337"/>
    <w:rsid w:val="0065015C"/>
    <w:rsid w:val="00886E72"/>
    <w:rsid w:val="00A30E3A"/>
    <w:rsid w:val="00B53735"/>
    <w:rsid w:val="00E15547"/>
    <w:rsid w:val="00E95A8F"/>
    <w:rsid w:val="00EC4D6B"/>
    <w:rsid w:val="00F20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5373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53735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B53735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B53735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B5373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5373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3735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53735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5373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5373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B5373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53735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rsid w:val="00B53735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B53735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B53735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B53735"/>
    <w:pPr>
      <w:ind w:left="3969" w:firstLine="72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rsid w:val="00B53735"/>
    <w:pPr>
      <w:ind w:firstLine="720"/>
      <w:jc w:val="center"/>
    </w:pPr>
    <w:rPr>
      <w:b/>
      <w:bCs/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B5373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9">
    <w:name w:val="footnote text"/>
    <w:basedOn w:val="a"/>
    <w:link w:val="aa"/>
    <w:semiHidden/>
    <w:rsid w:val="00B53735"/>
  </w:style>
  <w:style w:type="character" w:customStyle="1" w:styleId="aa">
    <w:name w:val="Текст сноски Знак"/>
    <w:basedOn w:val="a0"/>
    <w:link w:val="a9"/>
    <w:semiHidden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semiHidden/>
    <w:rsid w:val="00B53735"/>
    <w:rPr>
      <w:vertAlign w:val="superscript"/>
    </w:rPr>
  </w:style>
  <w:style w:type="paragraph" w:styleId="ac">
    <w:name w:val="endnote text"/>
    <w:basedOn w:val="a"/>
    <w:link w:val="ad"/>
    <w:semiHidden/>
    <w:rsid w:val="00B53735"/>
  </w:style>
  <w:style w:type="character" w:customStyle="1" w:styleId="ad">
    <w:name w:val="Текст концевой сноски Знак"/>
    <w:basedOn w:val="a0"/>
    <w:link w:val="ac"/>
    <w:semiHidden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semiHidden/>
    <w:rsid w:val="00B53735"/>
    <w:rPr>
      <w:vertAlign w:val="superscript"/>
    </w:rPr>
  </w:style>
  <w:style w:type="character" w:styleId="af">
    <w:name w:val="Hyperlink"/>
    <w:semiHidden/>
    <w:rsid w:val="00B53735"/>
    <w:rPr>
      <w:color w:val="0000FF"/>
      <w:u w:val="single"/>
    </w:rPr>
  </w:style>
  <w:style w:type="character" w:styleId="af0">
    <w:name w:val="FollowedHyperlink"/>
    <w:semiHidden/>
    <w:rsid w:val="00B53735"/>
    <w:rPr>
      <w:color w:val="800080"/>
      <w:u w:val="single"/>
    </w:rPr>
  </w:style>
  <w:style w:type="paragraph" w:styleId="af1">
    <w:name w:val="Body Text"/>
    <w:basedOn w:val="a"/>
    <w:link w:val="af2"/>
    <w:semiHidden/>
    <w:rsid w:val="00B53735"/>
    <w:pPr>
      <w:jc w:val="center"/>
    </w:pPr>
    <w:rPr>
      <w:b/>
      <w:sz w:val="28"/>
    </w:rPr>
  </w:style>
  <w:style w:type="character" w:customStyle="1" w:styleId="af2">
    <w:name w:val="Основной текст Знак"/>
    <w:basedOn w:val="a0"/>
    <w:link w:val="af1"/>
    <w:semiHidden/>
    <w:rsid w:val="00B537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3">
    <w:name w:val="page number"/>
    <w:basedOn w:val="a0"/>
    <w:semiHidden/>
    <w:rsid w:val="00B53735"/>
  </w:style>
  <w:style w:type="paragraph" w:styleId="23">
    <w:name w:val="Body Text 2"/>
    <w:basedOn w:val="a"/>
    <w:link w:val="24"/>
    <w:semiHidden/>
    <w:rsid w:val="00B5373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uiPriority w:val="99"/>
    <w:rsid w:val="00B53735"/>
    <w:rPr>
      <w:sz w:val="24"/>
    </w:rPr>
  </w:style>
  <w:style w:type="character" w:customStyle="1" w:styleId="34">
    <w:name w:val="Основной текст 3 Знак"/>
    <w:basedOn w:val="a0"/>
    <w:link w:val="33"/>
    <w:uiPriority w:val="99"/>
    <w:rsid w:val="00B5373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B537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B53735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53735"/>
    <w:rPr>
      <w:rFonts w:ascii="Tahoma" w:eastAsia="Times New Roman" w:hAnsi="Tahoma" w:cs="Times New Roman"/>
      <w:sz w:val="16"/>
      <w:szCs w:val="16"/>
    </w:rPr>
  </w:style>
  <w:style w:type="paragraph" w:styleId="af6">
    <w:name w:val="Title"/>
    <w:basedOn w:val="a"/>
    <w:link w:val="af7"/>
    <w:qFormat/>
    <w:rsid w:val="00B53735"/>
    <w:pPr>
      <w:jc w:val="center"/>
    </w:pPr>
    <w:rPr>
      <w:b/>
      <w:sz w:val="32"/>
    </w:rPr>
  </w:style>
  <w:style w:type="character" w:customStyle="1" w:styleId="af7">
    <w:name w:val="Название Знак"/>
    <w:basedOn w:val="a0"/>
    <w:link w:val="af6"/>
    <w:rsid w:val="00B5373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7">
    <w:name w:val="стиль57"/>
    <w:basedOn w:val="a0"/>
    <w:rsid w:val="00B53735"/>
  </w:style>
  <w:style w:type="paragraph" w:customStyle="1" w:styleId="210">
    <w:name w:val="Основной текст 21"/>
    <w:basedOn w:val="a"/>
    <w:rsid w:val="00B53735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8">
    <w:name w:val="Table Grid"/>
    <w:basedOn w:val="a1"/>
    <w:rsid w:val="00B53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B537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B53735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customStyle="1" w:styleId="af9">
    <w:name w:val="Рабочий"/>
    <w:basedOn w:val="a"/>
    <w:rsid w:val="00B53735"/>
    <w:pPr>
      <w:spacing w:line="360" w:lineRule="auto"/>
      <w:ind w:firstLine="709"/>
      <w:jc w:val="both"/>
    </w:pPr>
    <w:rPr>
      <w:sz w:val="24"/>
    </w:rPr>
  </w:style>
  <w:style w:type="paragraph" w:styleId="afa">
    <w:name w:val="Block Text"/>
    <w:basedOn w:val="a"/>
    <w:rsid w:val="00B53735"/>
    <w:pPr>
      <w:ind w:left="2223" w:right="2397"/>
      <w:jc w:val="both"/>
    </w:pPr>
    <w:rPr>
      <w:b/>
      <w:bCs/>
      <w:sz w:val="28"/>
      <w:szCs w:val="24"/>
    </w:rPr>
  </w:style>
  <w:style w:type="character" w:customStyle="1" w:styleId="afb">
    <w:name w:val="Гипертекстовая ссылка"/>
    <w:rsid w:val="00B53735"/>
    <w:rPr>
      <w:color w:val="106BBE"/>
    </w:rPr>
  </w:style>
  <w:style w:type="paragraph" w:customStyle="1" w:styleId="afc">
    <w:name w:val="Таблицы (моноширинный)"/>
    <w:basedOn w:val="a"/>
    <w:next w:val="a"/>
    <w:rsid w:val="00B53735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d">
    <w:name w:val="Нормальный (таблица)"/>
    <w:basedOn w:val="a"/>
    <w:next w:val="a"/>
    <w:rsid w:val="00B53735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character" w:customStyle="1" w:styleId="highlighthighlightactive">
    <w:name w:val="highlight highlight_active"/>
    <w:basedOn w:val="a0"/>
    <w:rsid w:val="00B53735"/>
  </w:style>
  <w:style w:type="paragraph" w:customStyle="1" w:styleId="ConsPlusTitle">
    <w:name w:val="ConsPlusTitle"/>
    <w:rsid w:val="00B537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ceouttxt">
    <w:name w:val="iceouttxt"/>
    <w:rsid w:val="00B53735"/>
  </w:style>
  <w:style w:type="paragraph" w:customStyle="1" w:styleId="11">
    <w:name w:val="Абзац списка1"/>
    <w:basedOn w:val="a"/>
    <w:rsid w:val="00B53735"/>
    <w:pPr>
      <w:ind w:left="720"/>
      <w:contextualSpacing/>
    </w:pPr>
    <w:rPr>
      <w:rFonts w:eastAsia="Calibri"/>
    </w:rPr>
  </w:style>
  <w:style w:type="paragraph" w:styleId="afe">
    <w:name w:val="List Paragraph"/>
    <w:basedOn w:val="a"/>
    <w:uiPriority w:val="99"/>
    <w:qFormat/>
    <w:rsid w:val="00B5373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f">
    <w:name w:val="No Spacing"/>
    <w:uiPriority w:val="1"/>
    <w:qFormat/>
    <w:rsid w:val="00B5373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B53735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-1">
    <w:name w:val="Т-1"/>
    <w:aliases w:val="5,Текст14-1,Текст 14-1,Стиль12-1,текст14"/>
    <w:basedOn w:val="a"/>
    <w:rsid w:val="00B53735"/>
    <w:pPr>
      <w:spacing w:line="360" w:lineRule="auto"/>
      <w:ind w:firstLine="720"/>
      <w:jc w:val="both"/>
    </w:pPr>
    <w:rPr>
      <w:sz w:val="28"/>
    </w:rPr>
  </w:style>
  <w:style w:type="paragraph" w:customStyle="1" w:styleId="aff0">
    <w:name w:val="Письмо"/>
    <w:basedOn w:val="a"/>
    <w:rsid w:val="00B53735"/>
    <w:pPr>
      <w:widowControl w:val="0"/>
      <w:spacing w:after="120"/>
      <w:ind w:left="4536"/>
      <w:jc w:val="center"/>
    </w:pPr>
    <w:rPr>
      <w:sz w:val="28"/>
    </w:rPr>
  </w:style>
  <w:style w:type="paragraph" w:styleId="aff1">
    <w:name w:val="Plain Text"/>
    <w:basedOn w:val="a"/>
    <w:link w:val="aff2"/>
    <w:rsid w:val="00B53735"/>
    <w:pPr>
      <w:spacing w:line="360" w:lineRule="auto"/>
      <w:ind w:firstLine="709"/>
      <w:jc w:val="both"/>
    </w:pPr>
    <w:rPr>
      <w:sz w:val="28"/>
    </w:rPr>
  </w:style>
  <w:style w:type="character" w:customStyle="1" w:styleId="aff2">
    <w:name w:val="Текст Знак"/>
    <w:basedOn w:val="a0"/>
    <w:link w:val="aff1"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rsid w:val="00B53735"/>
  </w:style>
  <w:style w:type="paragraph" w:customStyle="1" w:styleId="14-1512-1">
    <w:name w:val="Текст 14-1.5.Стиль12-1"/>
    <w:basedOn w:val="a"/>
    <w:rsid w:val="00B53735"/>
    <w:pPr>
      <w:spacing w:line="360" w:lineRule="auto"/>
      <w:ind w:firstLine="709"/>
      <w:jc w:val="both"/>
    </w:pPr>
    <w:rPr>
      <w:sz w:val="24"/>
    </w:rPr>
  </w:style>
  <w:style w:type="paragraph" w:customStyle="1" w:styleId="aff3">
    <w:name w:val="Содерж"/>
    <w:basedOn w:val="a"/>
    <w:rsid w:val="00B53735"/>
    <w:pPr>
      <w:keepNext/>
      <w:spacing w:after="120"/>
      <w:jc w:val="center"/>
    </w:pPr>
    <w:rPr>
      <w:b/>
      <w:sz w:val="28"/>
    </w:rPr>
  </w:style>
  <w:style w:type="paragraph" w:customStyle="1" w:styleId="aff4">
    <w:name w:val="Проектный"/>
    <w:basedOn w:val="a"/>
    <w:rsid w:val="00B53735"/>
    <w:pPr>
      <w:spacing w:after="120" w:line="360" w:lineRule="auto"/>
      <w:ind w:firstLine="709"/>
      <w:jc w:val="both"/>
    </w:pPr>
    <w:rPr>
      <w:sz w:val="28"/>
    </w:rPr>
  </w:style>
  <w:style w:type="paragraph" w:customStyle="1" w:styleId="25">
    <w:name w:val="Заголовочек 2"/>
    <w:basedOn w:val="a"/>
    <w:rsid w:val="00B53735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2">
    <w:name w:val="заголовок 1"/>
    <w:basedOn w:val="a"/>
    <w:next w:val="a"/>
    <w:rsid w:val="00B53735"/>
    <w:pPr>
      <w:keepNext/>
      <w:ind w:firstLine="720"/>
      <w:jc w:val="both"/>
    </w:pPr>
    <w:rPr>
      <w:sz w:val="24"/>
    </w:rPr>
  </w:style>
  <w:style w:type="paragraph" w:customStyle="1" w:styleId="13">
    <w:name w:val="Текст1"/>
    <w:basedOn w:val="a"/>
    <w:uiPriority w:val="99"/>
    <w:rsid w:val="00B53735"/>
    <w:pPr>
      <w:widowControl w:val="0"/>
    </w:pPr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2308</Words>
  <Characters>13156</Characters>
  <Application>Microsoft Office Word</Application>
  <DocSecurity>0</DocSecurity>
  <Lines>109</Lines>
  <Paragraphs>30</Paragraphs>
  <ScaleCrop>false</ScaleCrop>
  <Company>ТИК Пролетарского района</Company>
  <LinksUpToDate>false</LinksUpToDate>
  <CharactersWithSpaces>15434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2</cp:revision>
  <dcterms:created xsi:type="dcterms:W3CDTF">2015-07-11T12:31:00Z</dcterms:created>
  <dcterms:modified xsi:type="dcterms:W3CDTF">2015-07-11T12:31:00Z</dcterms:modified>
</cp:coreProperties>
</file>