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3530373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73087E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24</w:t>
      </w:r>
      <w:r w:rsidR="00B233DA">
        <w:rPr>
          <w:szCs w:val="28"/>
        </w:rPr>
        <w:t xml:space="preserve"> мая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B233DA">
        <w:rPr>
          <w:szCs w:val="28"/>
        </w:rPr>
        <w:t>5</w:t>
      </w:r>
      <w:r w:rsidR="0084761C">
        <w:rPr>
          <w:szCs w:val="28"/>
        </w:rPr>
        <w:t>-</w:t>
      </w:r>
      <w:r w:rsidR="0084761C" w:rsidRPr="007F27FF">
        <w:rPr>
          <w:szCs w:val="28"/>
        </w:rPr>
        <w:t>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B233DA" w:rsidRDefault="00B233DA" w:rsidP="0073087E">
      <w:pPr>
        <w:pStyle w:val="ConsNonformat"/>
        <w:tabs>
          <w:tab w:val="left" w:pos="1985"/>
          <w:tab w:val="left" w:pos="7938"/>
        </w:tabs>
        <w:ind w:left="1985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№ 1</w:t>
      </w:r>
      <w:r>
        <w:rPr>
          <w:rFonts w:ascii="Times New Roman" w:hAnsi="Times New Roman" w:cs="Times New Roman"/>
          <w:b/>
          <w:sz w:val="28"/>
          <w:szCs w:val="28"/>
        </w:rPr>
        <w:t>934</w:t>
      </w:r>
      <w:r w:rsidR="003F4E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Default="00B233DA" w:rsidP="00691AB7">
      <w:pPr>
        <w:pStyle w:val="a5"/>
        <w:tabs>
          <w:tab w:val="left" w:pos="0"/>
          <w:tab w:val="left" w:pos="284"/>
        </w:tabs>
        <w:spacing w:line="36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B233D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участка,</w:t>
      </w:r>
      <w:r w:rsidR="003F4E8F">
        <w:rPr>
          <w:rFonts w:ascii="Times New Roman" w:hAnsi="Times New Roman"/>
          <w:sz w:val="28"/>
          <w:szCs w:val="28"/>
        </w:rPr>
        <w:t xml:space="preserve"> участка референдума № 1934</w:t>
      </w:r>
      <w:r w:rsidRPr="00B233DA">
        <w:rPr>
          <w:rFonts w:ascii="Times New Roman" w:hAnsi="Times New Roman"/>
          <w:sz w:val="28"/>
          <w:szCs w:val="28"/>
        </w:rPr>
        <w:t xml:space="preserve">, в соответствии со статьями </w:t>
      </w:r>
      <w:r w:rsidRPr="009A42AA">
        <w:rPr>
          <w:rFonts w:ascii="Times New Roman" w:hAnsi="Times New Roman"/>
          <w:sz w:val="28"/>
          <w:szCs w:val="28"/>
        </w:rPr>
        <w:t>20, 22, 27</w:t>
      </w:r>
      <w:r w:rsidRPr="00B233DA">
        <w:rPr>
          <w:rFonts w:ascii="Times New Roman" w:hAnsi="Times New Roman"/>
          <w:sz w:val="28"/>
          <w:szCs w:val="28"/>
        </w:rPr>
        <w:t xml:space="preserve"> Федерального закона от 12.06.2002  № 67-ФЗ «Об основных гарантиях избирательных прав и права на участие в референдуме граждан Российской Федерации</w:t>
      </w:r>
      <w:r w:rsidR="00691AB7">
        <w:rPr>
          <w:rFonts w:ascii="Times New Roman" w:hAnsi="Times New Roman"/>
          <w:sz w:val="28"/>
          <w:szCs w:val="28"/>
        </w:rPr>
        <w:t>», статьей 18</w:t>
      </w:r>
      <w:r w:rsidRPr="00B233DA">
        <w:rPr>
          <w:rFonts w:ascii="Times New Roman" w:hAnsi="Times New Roman"/>
          <w:sz w:val="28"/>
          <w:szCs w:val="28"/>
        </w:rPr>
        <w:t xml:space="preserve"> Областного закона от 12.05.2016 № 525-ЗС «О выборах </w:t>
      </w:r>
      <w:r w:rsidRPr="00691AB7">
        <w:rPr>
          <w:rFonts w:ascii="Times New Roman" w:hAnsi="Times New Roman"/>
          <w:sz w:val="28"/>
          <w:szCs w:val="28"/>
        </w:rPr>
        <w:t>и референдумах в Ростовской области», Методическими рекомендациями о порядке</w:t>
      </w:r>
      <w:proofErr w:type="gramEnd"/>
      <w:r w:rsidRPr="00691AB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91AB7">
        <w:rPr>
          <w:rFonts w:ascii="Times New Roman" w:hAnsi="Times New Roman"/>
          <w:sz w:val="28"/>
          <w:szCs w:val="28"/>
        </w:rPr>
        <w:t xml:space="preserve">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17.02.2010 № 192/1337-5, а также в соответствии с постановлениями </w:t>
      </w:r>
      <w:r w:rsidR="00691AB7"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</w:t>
      </w:r>
      <w:r w:rsidRPr="00691AB7">
        <w:rPr>
          <w:rFonts w:ascii="Times New Roman" w:hAnsi="Times New Roman"/>
          <w:sz w:val="28"/>
          <w:szCs w:val="28"/>
        </w:rPr>
        <w:t xml:space="preserve"> от </w:t>
      </w:r>
      <w:r w:rsidR="00691AB7">
        <w:rPr>
          <w:rFonts w:ascii="Times New Roman" w:hAnsi="Times New Roman"/>
          <w:sz w:val="28"/>
          <w:szCs w:val="28"/>
        </w:rPr>
        <w:t>02.04.2021 №3-2</w:t>
      </w:r>
      <w:r w:rsidRPr="00691AB7">
        <w:rPr>
          <w:rFonts w:ascii="Times New Roman" w:hAnsi="Times New Roman"/>
          <w:sz w:val="28"/>
          <w:szCs w:val="28"/>
        </w:rPr>
        <w:t xml:space="preserve"> «</w:t>
      </w:r>
      <w:r w:rsidR="00691AB7" w:rsidRPr="00691AB7">
        <w:rPr>
          <w:rFonts w:ascii="Times New Roman" w:hAnsi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участков, образованных  на территории Пролетарского района города Ростова-на-</w:t>
      </w:r>
      <w:r w:rsidR="00691AB7">
        <w:rPr>
          <w:rFonts w:ascii="Times New Roman" w:hAnsi="Times New Roman"/>
          <w:sz w:val="28"/>
          <w:szCs w:val="28"/>
        </w:rPr>
        <w:t xml:space="preserve">Дону, подлежащих формированию  </w:t>
      </w:r>
      <w:r w:rsidR="00691AB7" w:rsidRPr="00691AB7">
        <w:rPr>
          <w:rFonts w:ascii="Times New Roman" w:hAnsi="Times New Roman"/>
          <w:sz w:val="28"/>
          <w:szCs w:val="28"/>
        </w:rPr>
        <w:t>в</w:t>
      </w:r>
      <w:proofErr w:type="gramEnd"/>
      <w:r w:rsidR="00691AB7" w:rsidRPr="00691AB7">
        <w:rPr>
          <w:rFonts w:ascii="Times New Roman" w:hAnsi="Times New Roman"/>
          <w:sz w:val="28"/>
          <w:szCs w:val="28"/>
        </w:rPr>
        <w:t xml:space="preserve"> связи с образованием новых избирательных участков, участков референдума</w:t>
      </w:r>
      <w:r w:rsidR="00691AB7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73087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№1934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13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>
        <w:rPr>
          <w:rFonts w:ascii="Times New Roman" w:hAnsi="Times New Roman" w:cs="Times New Roman"/>
          <w:sz w:val="28"/>
          <w:szCs w:val="28"/>
        </w:rPr>
        <w:lastRenderedPageBreak/>
        <w:t>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BB2CF5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91AB7" w:rsidRDefault="00691AB7" w:rsidP="00691AB7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9"/>
        <w:gridCol w:w="3107"/>
        <w:gridCol w:w="5670"/>
      </w:tblGrid>
      <w:tr w:rsidR="00691AB7" w:rsidRPr="007C50E9" w:rsidTr="00691AB7">
        <w:trPr>
          <w:trHeight w:val="99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№ п/п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Субъект предложения кандидатуры в состав участковой избирательной комиссии избирательного участка, участка референдума №1934</w:t>
            </w:r>
          </w:p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Пролетарского района города Ростова-на-Дону</w:t>
            </w:r>
          </w:p>
        </w:tc>
      </w:tr>
      <w:tr w:rsidR="00691AB7" w:rsidRPr="0071645D" w:rsidTr="00691AB7">
        <w:trPr>
          <w:trHeight w:val="71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1AB7">
              <w:rPr>
                <w:sz w:val="24"/>
                <w:szCs w:val="24"/>
              </w:rPr>
              <w:t>Согомонова</w:t>
            </w:r>
            <w:proofErr w:type="spellEnd"/>
            <w:r w:rsidRPr="00691AB7">
              <w:rPr>
                <w:sz w:val="24"/>
                <w:szCs w:val="24"/>
              </w:rPr>
              <w:t xml:space="preserve"> Лариса Евгеньевна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rStyle w:val="2115pt"/>
                <w:color w:val="auto"/>
                <w:sz w:val="24"/>
                <w:szCs w:val="24"/>
                <w:lang w:bidi="ar-SA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691AB7" w:rsidRPr="0071645D" w:rsidTr="00691AB7">
        <w:trPr>
          <w:trHeight w:val="77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1AB7">
              <w:rPr>
                <w:sz w:val="24"/>
                <w:szCs w:val="24"/>
              </w:rPr>
              <w:t>Найда</w:t>
            </w:r>
            <w:proofErr w:type="spellEnd"/>
            <w:r w:rsidRPr="00691AB7">
              <w:rPr>
                <w:sz w:val="24"/>
                <w:szCs w:val="24"/>
              </w:rPr>
              <w:t xml:space="preserve"> Татьяна Валентиновна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rStyle w:val="2115pt"/>
                <w:color w:val="auto"/>
                <w:sz w:val="24"/>
                <w:szCs w:val="24"/>
                <w:lang w:bidi="ar-SA"/>
              </w:rPr>
              <w:t>Ростовское региональное отделение Всероссийской политической партии «</w:t>
            </w:r>
            <w:r w:rsidRPr="0047460C">
              <w:rPr>
                <w:rStyle w:val="2115pt"/>
                <w:b/>
                <w:color w:val="auto"/>
                <w:sz w:val="24"/>
                <w:szCs w:val="24"/>
                <w:lang w:bidi="ar-SA"/>
              </w:rPr>
              <w:t>ЕДИНАЯ РОССИЯ</w:t>
            </w:r>
            <w:r w:rsidRPr="00691AB7">
              <w:rPr>
                <w:rStyle w:val="2115pt"/>
                <w:color w:val="auto"/>
                <w:sz w:val="24"/>
                <w:szCs w:val="24"/>
                <w:lang w:bidi="ar-SA"/>
              </w:rPr>
              <w:t>»</w:t>
            </w:r>
          </w:p>
        </w:tc>
      </w:tr>
      <w:tr w:rsidR="00691AB7" w:rsidRPr="0071645D" w:rsidTr="00691AB7">
        <w:trPr>
          <w:trHeight w:val="78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Свинаренко Екатерина Ивановна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4746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Ростовское региональное отделение Общероссийской Общественной организации «Всероссийский Совет местного самоуправления»</w:t>
            </w:r>
          </w:p>
        </w:tc>
      </w:tr>
      <w:tr w:rsidR="00691AB7" w:rsidRPr="00BB566C" w:rsidTr="00691AB7">
        <w:trPr>
          <w:trHeight w:val="44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1AB7">
              <w:rPr>
                <w:sz w:val="24"/>
                <w:szCs w:val="24"/>
              </w:rPr>
              <w:t>Метелина</w:t>
            </w:r>
            <w:proofErr w:type="spellEnd"/>
            <w:r w:rsidRPr="00691AB7">
              <w:rPr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91AB7" w:rsidRPr="00BB566C" w:rsidTr="00691AB7">
        <w:trPr>
          <w:trHeight w:val="68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Кузьменко Николай Валерьевич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47460C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Style w:val="2115pt"/>
                <w:color w:val="auto"/>
                <w:sz w:val="24"/>
                <w:szCs w:val="24"/>
                <w:lang w:bidi="ar-SA"/>
              </w:rPr>
              <w:t>Пролетарское местное (районное) отделение</w:t>
            </w:r>
            <w:r w:rsidRPr="0047460C">
              <w:rPr>
                <w:rStyle w:val="2115pt"/>
                <w:color w:val="auto"/>
                <w:sz w:val="24"/>
                <w:szCs w:val="24"/>
                <w:lang w:bidi="ar-SA"/>
              </w:rPr>
              <w:t xml:space="preserve"> </w:t>
            </w:r>
            <w:r>
              <w:rPr>
                <w:rStyle w:val="2115pt"/>
                <w:color w:val="auto"/>
                <w:sz w:val="24"/>
                <w:szCs w:val="24"/>
                <w:lang w:bidi="ar-SA"/>
              </w:rPr>
              <w:br/>
            </w:r>
            <w:r w:rsidRPr="0047460C">
              <w:rPr>
                <w:rStyle w:val="2115pt"/>
                <w:color w:val="auto"/>
                <w:sz w:val="24"/>
                <w:szCs w:val="24"/>
                <w:lang w:bidi="ar-SA"/>
              </w:rPr>
              <w:t>г. Ростов-на-Дону политической партии «</w:t>
            </w:r>
            <w:r w:rsidRPr="0047460C">
              <w:rPr>
                <w:rStyle w:val="2115pt"/>
                <w:b/>
                <w:color w:val="auto"/>
                <w:sz w:val="24"/>
                <w:szCs w:val="24"/>
                <w:lang w:bidi="ar-SA"/>
              </w:rPr>
              <w:t>КОММУНИСТИЧЕСКАЯ ПАРТИЯ РОССИЙСКОЙ ФЕДЕРАЦИИ</w:t>
            </w:r>
            <w:r w:rsidRPr="0047460C">
              <w:rPr>
                <w:rStyle w:val="2115pt"/>
                <w:color w:val="auto"/>
                <w:sz w:val="24"/>
                <w:szCs w:val="24"/>
                <w:lang w:bidi="ar-SA"/>
              </w:rPr>
              <w:t>»</w:t>
            </w:r>
          </w:p>
        </w:tc>
      </w:tr>
      <w:tr w:rsidR="00691AB7" w:rsidRPr="00BB566C" w:rsidTr="00691AB7">
        <w:trPr>
          <w:trHeight w:val="767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Воробьева Кристина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rStyle w:val="2115pt"/>
                <w:color w:val="auto"/>
                <w:sz w:val="24"/>
                <w:szCs w:val="24"/>
                <w:lang w:bidi="ar-SA"/>
              </w:rPr>
              <w:t xml:space="preserve">Региональное отделение Политической партии </w:t>
            </w:r>
            <w:r w:rsidRPr="0047460C">
              <w:rPr>
                <w:rStyle w:val="2115pt"/>
                <w:b/>
                <w:color w:val="auto"/>
                <w:sz w:val="24"/>
                <w:szCs w:val="24"/>
                <w:lang w:bidi="ar-SA"/>
              </w:rPr>
              <w:t>СПРАВЕДЛИВАЯ РОССИЯ</w:t>
            </w:r>
            <w:r w:rsidRPr="00691AB7">
              <w:rPr>
                <w:rStyle w:val="2115pt"/>
                <w:color w:val="auto"/>
                <w:sz w:val="24"/>
                <w:szCs w:val="24"/>
                <w:lang w:bidi="ar-SA"/>
              </w:rPr>
              <w:t xml:space="preserve"> в Ростовской области</w:t>
            </w:r>
          </w:p>
        </w:tc>
      </w:tr>
      <w:tr w:rsidR="00691AB7" w:rsidRPr="00BB566C" w:rsidTr="00691AB7">
        <w:trPr>
          <w:trHeight w:val="49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1AB7">
              <w:rPr>
                <w:sz w:val="24"/>
                <w:szCs w:val="24"/>
              </w:rPr>
              <w:t>Карпик</w:t>
            </w:r>
            <w:proofErr w:type="spellEnd"/>
            <w:r w:rsidRPr="00691AB7">
              <w:rPr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91AB7" w:rsidRPr="00BB566C" w:rsidTr="00691AB7">
        <w:trPr>
          <w:trHeight w:val="439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Зенькова Вероника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91AB7" w:rsidRPr="00BB566C" w:rsidTr="00691AB7">
        <w:trPr>
          <w:trHeight w:val="5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Колесников Петр Олегович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91AB7" w:rsidRPr="00BB566C" w:rsidTr="00691AB7">
        <w:trPr>
          <w:trHeight w:val="36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Куренков Андрей Александрович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91AB7" w:rsidRPr="00BB566C" w:rsidTr="00691AB7">
        <w:trPr>
          <w:trHeight w:val="5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1AB7">
              <w:rPr>
                <w:sz w:val="24"/>
                <w:szCs w:val="24"/>
              </w:rPr>
              <w:t>Янкилевич</w:t>
            </w:r>
            <w:proofErr w:type="spellEnd"/>
            <w:r w:rsidRPr="00691AB7">
              <w:rPr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91AB7" w:rsidRPr="00BB566C" w:rsidTr="00691AB7">
        <w:trPr>
          <w:trHeight w:val="65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1AB7">
              <w:rPr>
                <w:sz w:val="24"/>
                <w:szCs w:val="24"/>
              </w:rPr>
              <w:t>Собянина</w:t>
            </w:r>
            <w:proofErr w:type="spellEnd"/>
            <w:r w:rsidRPr="00691AB7">
              <w:rPr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91AB7" w:rsidRPr="00BB566C" w:rsidTr="00691AB7">
        <w:trPr>
          <w:trHeight w:val="94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>Чайкин Никита Дмитриевич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AB7" w:rsidRPr="00691AB7" w:rsidRDefault="00691AB7" w:rsidP="00691AB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1AB7">
              <w:rPr>
                <w:sz w:val="24"/>
                <w:szCs w:val="24"/>
              </w:rPr>
              <w:t xml:space="preserve">Ростовское региональное отделение Всероссийской общественной организации «Молодая Гвардия Единой России» </w:t>
            </w:r>
          </w:p>
        </w:tc>
      </w:tr>
    </w:tbl>
    <w:p w:rsidR="00691AB7" w:rsidRDefault="00691AB7" w:rsidP="0073087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691AB7" w:rsidRDefault="00691AB7" w:rsidP="0073087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избирательного участка, участка референдума</w:t>
      </w:r>
      <w:r w:rsidR="0073087E">
        <w:rPr>
          <w:rFonts w:ascii="Times New Roman" w:hAnsi="Times New Roman" w:cs="Times New Roman"/>
          <w:sz w:val="28"/>
          <w:szCs w:val="28"/>
        </w:rPr>
        <w:t xml:space="preserve"> №1934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691AB7" w:rsidP="0073087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bookmarkStart w:id="0" w:name="_GoBack"/>
      <w:bookmarkEnd w:id="0"/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3F4E8F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F4E8F"/>
    <w:rsid w:val="004102D6"/>
    <w:rsid w:val="00451C83"/>
    <w:rsid w:val="0047460C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91AB7"/>
    <w:rsid w:val="006E0DBB"/>
    <w:rsid w:val="006E7D59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233DA"/>
    <w:rsid w:val="00B56439"/>
    <w:rsid w:val="00B56C06"/>
    <w:rsid w:val="00B771E5"/>
    <w:rsid w:val="00BA1331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5</cp:revision>
  <cp:lastPrinted>2021-05-24T09:42:00Z</cp:lastPrinted>
  <dcterms:created xsi:type="dcterms:W3CDTF">2021-05-24T09:19:00Z</dcterms:created>
  <dcterms:modified xsi:type="dcterms:W3CDTF">2021-05-26T07:33:00Z</dcterms:modified>
</cp:coreProperties>
</file>